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B2435" w14:textId="77777777" w:rsidR="004A5B9F" w:rsidRDefault="00BC587D" w:rsidP="00CD44C8">
      <w:pPr>
        <w:widowControl w:val="0"/>
        <w:jc w:val="center"/>
        <w:rPr>
          <w:b/>
          <w:sz w:val="48"/>
          <w:szCs w:val="48"/>
        </w:rPr>
      </w:pPr>
      <w:r>
        <w:rPr>
          <w:rFonts w:hint="eastAsia"/>
          <w:b/>
          <w:sz w:val="48"/>
          <w:szCs w:val="48"/>
        </w:rPr>
        <w:t>招标文件</w:t>
      </w:r>
    </w:p>
    <w:p w14:paraId="60C8E96E" w14:textId="77777777" w:rsidR="004A5B9F" w:rsidRDefault="004A5B9F">
      <w:pPr>
        <w:widowControl w:val="0"/>
        <w:rPr>
          <w:rFonts w:ascii="宋体"/>
          <w:b/>
          <w:kern w:val="2"/>
          <w:sz w:val="48"/>
          <w:szCs w:val="48"/>
        </w:rPr>
      </w:pPr>
    </w:p>
    <w:p w14:paraId="16B01B8C" w14:textId="77777777" w:rsidR="004A5B9F" w:rsidRDefault="00DF5C9E">
      <w:pPr>
        <w:jc w:val="center"/>
        <w:rPr>
          <w:b/>
          <w:sz w:val="32"/>
          <w:szCs w:val="32"/>
        </w:rPr>
      </w:pPr>
      <w:r>
        <w:rPr>
          <w:rFonts w:hint="eastAsia"/>
          <w:b/>
          <w:sz w:val="32"/>
          <w:szCs w:val="32"/>
        </w:rPr>
        <w:t>项目名称：</w:t>
      </w:r>
      <w:r w:rsidRPr="00DF5C9E">
        <w:rPr>
          <w:rFonts w:hint="eastAsia"/>
          <w:b/>
          <w:sz w:val="32"/>
          <w:szCs w:val="32"/>
        </w:rPr>
        <w:t>电子商务物流服务</w:t>
      </w:r>
    </w:p>
    <w:p w14:paraId="7D1D83A0" w14:textId="77777777" w:rsidR="004A5B9F" w:rsidRDefault="004A5B9F">
      <w:pPr>
        <w:jc w:val="center"/>
        <w:rPr>
          <w:b/>
          <w:sz w:val="32"/>
          <w:szCs w:val="32"/>
        </w:rPr>
      </w:pPr>
    </w:p>
    <w:p w14:paraId="704F930C" w14:textId="77777777" w:rsidR="004A5B9F" w:rsidRDefault="00BC587D">
      <w:pPr>
        <w:ind w:firstLineChars="50" w:firstLine="141"/>
        <w:rPr>
          <w:rFonts w:ascii="宋体"/>
          <w:b/>
          <w:sz w:val="28"/>
          <w:szCs w:val="28"/>
        </w:rPr>
      </w:pPr>
      <w:r>
        <w:rPr>
          <w:rFonts w:ascii="宋体" w:hAnsi="宋体" w:hint="eastAsia"/>
          <w:b/>
          <w:sz w:val="28"/>
          <w:szCs w:val="28"/>
        </w:rPr>
        <w:t>目录：</w:t>
      </w:r>
    </w:p>
    <w:p w14:paraId="37C9325D" w14:textId="77777777" w:rsidR="004A5B9F" w:rsidRDefault="00BC587D">
      <w:pPr>
        <w:pStyle w:val="TOC2"/>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9"/>
            <w:rFonts w:ascii="宋体" w:hAnsi="宋体"/>
            <w:b/>
            <w:sz w:val="28"/>
            <w:szCs w:val="28"/>
          </w:rPr>
          <w:t>1.</w:t>
        </w:r>
        <w:r>
          <w:rPr>
            <w:rFonts w:ascii="宋体"/>
            <w:b/>
            <w:smallCaps w:val="0"/>
            <w:sz w:val="28"/>
            <w:szCs w:val="28"/>
          </w:rPr>
          <w:tab/>
        </w:r>
        <w:r>
          <w:rPr>
            <w:rStyle w:val="af9"/>
            <w:rFonts w:ascii="宋体" w:hAnsi="宋体" w:hint="eastAsia"/>
            <w:b/>
            <w:sz w:val="28"/>
            <w:szCs w:val="28"/>
          </w:rPr>
          <w:t>背景资料</w:t>
        </w:r>
        <w:r>
          <w:rPr>
            <w:rFonts w:ascii="宋体"/>
            <w:b/>
            <w:sz w:val="28"/>
            <w:szCs w:val="28"/>
          </w:rPr>
          <w:tab/>
        </w:r>
      </w:hyperlink>
      <w:r>
        <w:rPr>
          <w:rFonts w:hint="eastAsia"/>
          <w:b/>
          <w:sz w:val="28"/>
          <w:szCs w:val="28"/>
        </w:rPr>
        <w:t>1</w:t>
      </w:r>
    </w:p>
    <w:p w14:paraId="3C9DEF21" w14:textId="77777777" w:rsidR="004A5B9F" w:rsidRDefault="00000000">
      <w:pPr>
        <w:pStyle w:val="TOC2"/>
        <w:tabs>
          <w:tab w:val="left" w:pos="349"/>
        </w:tabs>
        <w:rPr>
          <w:rFonts w:ascii="宋体"/>
          <w:b/>
          <w:smallCaps w:val="0"/>
          <w:sz w:val="28"/>
          <w:szCs w:val="28"/>
        </w:rPr>
      </w:pPr>
      <w:hyperlink w:anchor="_Toc350519234" w:history="1">
        <w:r w:rsidR="00BC587D">
          <w:rPr>
            <w:rStyle w:val="af9"/>
            <w:rFonts w:ascii="宋体" w:hAnsi="宋体"/>
            <w:b/>
            <w:sz w:val="28"/>
            <w:szCs w:val="28"/>
          </w:rPr>
          <w:t>2.</w:t>
        </w:r>
        <w:r w:rsidR="00BC587D">
          <w:rPr>
            <w:rFonts w:ascii="宋体"/>
            <w:b/>
            <w:smallCaps w:val="0"/>
            <w:sz w:val="28"/>
            <w:szCs w:val="28"/>
          </w:rPr>
          <w:tab/>
        </w:r>
        <w:r w:rsidR="00BC587D">
          <w:rPr>
            <w:rStyle w:val="af9"/>
            <w:rFonts w:ascii="宋体" w:hAnsi="宋体" w:hint="eastAsia"/>
            <w:b/>
            <w:sz w:val="28"/>
            <w:szCs w:val="28"/>
          </w:rPr>
          <w:t>定义</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_Toc350519234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2</w:t>
        </w:r>
        <w:r w:rsidR="00BC587D">
          <w:rPr>
            <w:rFonts w:ascii="宋体" w:hAnsi="宋体"/>
            <w:b/>
            <w:sz w:val="28"/>
            <w:szCs w:val="28"/>
          </w:rPr>
          <w:fldChar w:fldCharType="end"/>
        </w:r>
      </w:hyperlink>
    </w:p>
    <w:p w14:paraId="11EB9A8F" w14:textId="77777777" w:rsidR="004A5B9F" w:rsidRDefault="00000000">
      <w:pPr>
        <w:pStyle w:val="TOC2"/>
        <w:rPr>
          <w:rFonts w:ascii="宋体"/>
          <w:b/>
          <w:smallCaps w:val="0"/>
          <w:sz w:val="28"/>
          <w:szCs w:val="28"/>
        </w:rPr>
      </w:pPr>
      <w:hyperlink w:anchor="_Toc350519235" w:history="1">
        <w:r w:rsidR="00BC587D">
          <w:rPr>
            <w:rStyle w:val="af9"/>
            <w:rFonts w:ascii="宋体" w:hAnsi="宋体"/>
            <w:b/>
            <w:sz w:val="28"/>
            <w:szCs w:val="28"/>
          </w:rPr>
          <w:t>3.</w:t>
        </w:r>
        <w:r w:rsidR="00BC587D">
          <w:rPr>
            <w:rStyle w:val="af9"/>
            <w:rFonts w:ascii="宋体" w:hAnsi="宋体" w:hint="eastAsia"/>
            <w:b/>
            <w:sz w:val="28"/>
            <w:szCs w:val="28"/>
          </w:rPr>
          <w:t>投标人资质</w:t>
        </w:r>
        <w:r w:rsidR="00BC587D">
          <w:rPr>
            <w:rFonts w:ascii="宋体"/>
            <w:b/>
            <w:sz w:val="28"/>
            <w:szCs w:val="28"/>
          </w:rPr>
          <w:tab/>
        </w:r>
        <w:r w:rsidR="00BC587D">
          <w:rPr>
            <w:rFonts w:ascii="宋体" w:hAnsi="宋体" w:hint="eastAsia"/>
            <w:b/>
            <w:sz w:val="28"/>
            <w:szCs w:val="28"/>
          </w:rPr>
          <w:t>3</w:t>
        </w:r>
      </w:hyperlink>
    </w:p>
    <w:p w14:paraId="16952410" w14:textId="77777777" w:rsidR="004A5B9F" w:rsidRDefault="00000000">
      <w:pPr>
        <w:pStyle w:val="TOC2"/>
        <w:rPr>
          <w:rFonts w:ascii="宋体"/>
          <w:b/>
          <w:smallCaps w:val="0"/>
          <w:sz w:val="28"/>
          <w:szCs w:val="28"/>
        </w:rPr>
      </w:pPr>
      <w:hyperlink w:anchor="_Toc350519236" w:history="1">
        <w:r w:rsidR="00BC587D">
          <w:rPr>
            <w:rStyle w:val="af9"/>
            <w:rFonts w:ascii="宋体" w:hAnsi="宋体"/>
            <w:b/>
            <w:sz w:val="28"/>
            <w:szCs w:val="28"/>
          </w:rPr>
          <w:t>4.</w:t>
        </w:r>
        <w:r w:rsidR="00BC587D">
          <w:rPr>
            <w:rStyle w:val="af9"/>
            <w:rFonts w:ascii="宋体" w:hAnsi="宋体" w:hint="eastAsia"/>
            <w:b/>
            <w:sz w:val="28"/>
            <w:szCs w:val="28"/>
          </w:rPr>
          <w:t>招标情况</w:t>
        </w:r>
        <w:r w:rsidR="00BC587D">
          <w:rPr>
            <w:rFonts w:ascii="宋体"/>
            <w:b/>
            <w:sz w:val="28"/>
            <w:szCs w:val="28"/>
          </w:rPr>
          <w:tab/>
        </w:r>
        <w:r w:rsidR="00BC587D">
          <w:rPr>
            <w:rFonts w:ascii="宋体" w:hAnsi="宋体" w:hint="eastAsia"/>
            <w:b/>
            <w:sz w:val="28"/>
            <w:szCs w:val="28"/>
          </w:rPr>
          <w:t>4</w:t>
        </w:r>
      </w:hyperlink>
    </w:p>
    <w:p w14:paraId="7295318E" w14:textId="77777777" w:rsidR="004A5B9F" w:rsidRDefault="00000000">
      <w:pPr>
        <w:pStyle w:val="TOC2"/>
        <w:rPr>
          <w:rFonts w:ascii="宋体"/>
          <w:b/>
          <w:smallCaps w:val="0"/>
          <w:sz w:val="28"/>
          <w:szCs w:val="28"/>
        </w:rPr>
      </w:pPr>
      <w:hyperlink w:anchor="_Toc350519237" w:history="1">
        <w:r w:rsidR="00BC587D">
          <w:rPr>
            <w:rStyle w:val="af9"/>
            <w:rFonts w:ascii="宋体" w:hAnsi="宋体"/>
            <w:b/>
            <w:sz w:val="28"/>
            <w:szCs w:val="28"/>
          </w:rPr>
          <w:t>5.</w:t>
        </w:r>
        <w:r w:rsidR="00BC587D">
          <w:rPr>
            <w:rStyle w:val="af9"/>
            <w:rFonts w:ascii="宋体" w:hAnsi="宋体" w:hint="eastAsia"/>
            <w:b/>
            <w:sz w:val="28"/>
            <w:szCs w:val="28"/>
          </w:rPr>
          <w:t>投标文件的组成</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_Toc350519237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5</w:t>
        </w:r>
        <w:r w:rsidR="00BC587D">
          <w:rPr>
            <w:rFonts w:ascii="宋体" w:hAnsi="宋体"/>
            <w:b/>
            <w:sz w:val="28"/>
            <w:szCs w:val="28"/>
          </w:rPr>
          <w:fldChar w:fldCharType="end"/>
        </w:r>
      </w:hyperlink>
    </w:p>
    <w:p w14:paraId="609B1A2E" w14:textId="77777777" w:rsidR="004A5B9F" w:rsidRDefault="00000000">
      <w:pPr>
        <w:pStyle w:val="TOC2"/>
        <w:rPr>
          <w:rFonts w:ascii="宋体"/>
          <w:b/>
          <w:smallCaps w:val="0"/>
          <w:sz w:val="28"/>
          <w:szCs w:val="28"/>
        </w:rPr>
      </w:pPr>
      <w:hyperlink w:anchor="_Toc350519238" w:history="1">
        <w:r w:rsidR="00BC587D">
          <w:rPr>
            <w:rStyle w:val="af9"/>
            <w:rFonts w:ascii="宋体" w:hAnsi="宋体"/>
            <w:b/>
            <w:sz w:val="28"/>
            <w:szCs w:val="28"/>
          </w:rPr>
          <w:t>6.</w:t>
        </w:r>
        <w:r w:rsidR="00BC587D">
          <w:rPr>
            <w:rStyle w:val="af9"/>
            <w:rFonts w:ascii="宋体" w:hAnsi="宋体" w:hint="eastAsia"/>
            <w:b/>
            <w:sz w:val="28"/>
            <w:szCs w:val="28"/>
          </w:rPr>
          <w:t>开标</w:t>
        </w:r>
        <w:r w:rsidR="00BC587D">
          <w:rPr>
            <w:rFonts w:ascii="宋体"/>
            <w:b/>
            <w:sz w:val="28"/>
            <w:szCs w:val="28"/>
          </w:rPr>
          <w:tab/>
        </w:r>
      </w:hyperlink>
      <w:r w:rsidR="00BC587D">
        <w:rPr>
          <w:rFonts w:hint="eastAsia"/>
          <w:sz w:val="28"/>
          <w:szCs w:val="28"/>
        </w:rPr>
        <w:t>6</w:t>
      </w:r>
    </w:p>
    <w:p w14:paraId="394851D2" w14:textId="77777777" w:rsidR="004A5B9F" w:rsidRDefault="00000000">
      <w:pPr>
        <w:pStyle w:val="TOC2"/>
        <w:tabs>
          <w:tab w:val="left" w:pos="349"/>
        </w:tabs>
        <w:rPr>
          <w:rFonts w:ascii="宋体"/>
          <w:b/>
          <w:smallCaps w:val="0"/>
          <w:sz w:val="28"/>
          <w:szCs w:val="28"/>
        </w:rPr>
      </w:pPr>
      <w:hyperlink w:anchor="_Toc350519239" w:history="1">
        <w:r w:rsidR="00BC587D">
          <w:rPr>
            <w:rStyle w:val="af9"/>
            <w:rFonts w:ascii="宋体" w:hAnsi="宋体"/>
            <w:b/>
            <w:sz w:val="28"/>
            <w:szCs w:val="28"/>
          </w:rPr>
          <w:t>7.</w:t>
        </w:r>
        <w:r w:rsidR="00BC587D">
          <w:rPr>
            <w:rFonts w:ascii="宋体"/>
            <w:b/>
            <w:smallCaps w:val="0"/>
            <w:sz w:val="28"/>
            <w:szCs w:val="28"/>
          </w:rPr>
          <w:tab/>
        </w:r>
        <w:r w:rsidR="00BC587D">
          <w:rPr>
            <w:rStyle w:val="af9"/>
            <w:rFonts w:ascii="宋体" w:hAnsi="宋体" w:hint="eastAsia"/>
            <w:b/>
            <w:sz w:val="28"/>
            <w:szCs w:val="28"/>
          </w:rPr>
          <w:t>评标</w:t>
        </w:r>
        <w:r w:rsidR="00BC587D">
          <w:rPr>
            <w:rFonts w:ascii="宋体"/>
            <w:b/>
            <w:sz w:val="28"/>
            <w:szCs w:val="28"/>
          </w:rPr>
          <w:tab/>
        </w:r>
      </w:hyperlink>
      <w:r w:rsidR="00BC587D">
        <w:rPr>
          <w:rFonts w:hint="eastAsia"/>
          <w:sz w:val="28"/>
          <w:szCs w:val="28"/>
        </w:rPr>
        <w:t>7</w:t>
      </w:r>
    </w:p>
    <w:p w14:paraId="2677A97A" w14:textId="77777777" w:rsidR="004A5B9F" w:rsidRDefault="00000000">
      <w:pPr>
        <w:pStyle w:val="TOC2"/>
        <w:rPr>
          <w:rFonts w:ascii="宋体"/>
          <w:b/>
          <w:smallCaps w:val="0"/>
          <w:sz w:val="28"/>
          <w:szCs w:val="28"/>
        </w:rPr>
      </w:pPr>
      <w:hyperlink w:anchor="_Toc350519240" w:history="1">
        <w:r w:rsidR="00BC587D">
          <w:rPr>
            <w:rStyle w:val="af9"/>
            <w:rFonts w:ascii="宋体" w:hAnsi="宋体"/>
            <w:b/>
            <w:sz w:val="28"/>
            <w:szCs w:val="28"/>
          </w:rPr>
          <w:t>8.</w:t>
        </w:r>
        <w:r w:rsidR="00BC587D">
          <w:rPr>
            <w:rStyle w:val="af9"/>
            <w:rFonts w:ascii="宋体" w:hAnsi="宋体" w:hint="eastAsia"/>
            <w:b/>
            <w:sz w:val="28"/>
            <w:szCs w:val="28"/>
          </w:rPr>
          <w:t>授予合同</w:t>
        </w:r>
        <w:r w:rsidR="00BC587D">
          <w:rPr>
            <w:rFonts w:ascii="宋体"/>
            <w:b/>
            <w:sz w:val="28"/>
            <w:szCs w:val="28"/>
          </w:rPr>
          <w:tab/>
        </w:r>
      </w:hyperlink>
      <w:r w:rsidR="00BC587D">
        <w:rPr>
          <w:rFonts w:hint="eastAsia"/>
          <w:sz w:val="28"/>
          <w:szCs w:val="28"/>
        </w:rPr>
        <w:t>8</w:t>
      </w:r>
    </w:p>
    <w:p w14:paraId="57AD6C09" w14:textId="77777777" w:rsidR="004A5B9F" w:rsidRDefault="00000000">
      <w:pPr>
        <w:pStyle w:val="TOC2"/>
        <w:rPr>
          <w:rFonts w:ascii="宋体"/>
          <w:b/>
          <w:smallCaps w:val="0"/>
          <w:sz w:val="28"/>
          <w:szCs w:val="28"/>
        </w:rPr>
      </w:pPr>
      <w:hyperlink w:anchor="_Toc350519241" w:history="1">
        <w:r w:rsidR="00BC587D">
          <w:rPr>
            <w:rStyle w:val="af9"/>
            <w:rFonts w:ascii="宋体" w:hAnsi="宋体"/>
            <w:b/>
            <w:sz w:val="28"/>
            <w:szCs w:val="28"/>
          </w:rPr>
          <w:t>9.</w:t>
        </w:r>
        <w:r w:rsidR="00BC587D">
          <w:rPr>
            <w:rStyle w:val="af9"/>
            <w:rFonts w:ascii="宋体" w:hAnsi="宋体" w:hint="eastAsia"/>
            <w:b/>
            <w:sz w:val="28"/>
            <w:szCs w:val="28"/>
          </w:rPr>
          <w:t>纪律与保密</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_Toc350519241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9</w:t>
        </w:r>
        <w:r w:rsidR="00BC587D">
          <w:rPr>
            <w:rFonts w:ascii="宋体" w:hAnsi="宋体"/>
            <w:b/>
            <w:sz w:val="28"/>
            <w:szCs w:val="28"/>
          </w:rPr>
          <w:fldChar w:fldCharType="end"/>
        </w:r>
      </w:hyperlink>
    </w:p>
    <w:p w14:paraId="33167062" w14:textId="77777777" w:rsidR="004A5B9F" w:rsidRDefault="00000000">
      <w:pPr>
        <w:pStyle w:val="TOC1"/>
        <w:rPr>
          <w:kern w:val="2"/>
        </w:rPr>
      </w:pPr>
      <w:hyperlink w:anchor="_Toc350519242" w:history="1">
        <w:r w:rsidR="00BC587D">
          <w:rPr>
            <w:rStyle w:val="af9"/>
            <w:rFonts w:hint="eastAsia"/>
          </w:rPr>
          <w:t>附件一：投标函格式</w:t>
        </w:r>
        <w:r w:rsidR="00BC587D">
          <w:tab/>
        </w:r>
      </w:hyperlink>
      <w:r w:rsidR="00BC587D">
        <w:rPr>
          <w:rFonts w:hint="eastAsia"/>
        </w:rPr>
        <w:t>10</w:t>
      </w:r>
    </w:p>
    <w:p w14:paraId="7EE234A4" w14:textId="77777777" w:rsidR="004A5B9F" w:rsidRDefault="00000000">
      <w:pPr>
        <w:pStyle w:val="TOC1"/>
        <w:rPr>
          <w:kern w:val="2"/>
        </w:rPr>
      </w:pPr>
      <w:hyperlink w:anchor="_Toc350519243" w:history="1">
        <w:r w:rsidR="00BC587D">
          <w:rPr>
            <w:rStyle w:val="af9"/>
            <w:rFonts w:hint="eastAsia"/>
          </w:rPr>
          <w:t>附件二：投标人法人代表授权委托书格式</w:t>
        </w:r>
        <w:r w:rsidR="00BC587D">
          <w:tab/>
        </w:r>
        <w:r w:rsidR="00BC587D">
          <w:fldChar w:fldCharType="begin"/>
        </w:r>
        <w:r w:rsidR="00BC587D">
          <w:instrText xml:space="preserve"> PAGEREF _Toc350519243 \h </w:instrText>
        </w:r>
        <w:r w:rsidR="00BC587D">
          <w:fldChar w:fldCharType="separate"/>
        </w:r>
        <w:r w:rsidR="00BC587D">
          <w:t>1</w:t>
        </w:r>
        <w:r w:rsidR="00BC587D">
          <w:fldChar w:fldCharType="end"/>
        </w:r>
      </w:hyperlink>
      <w:r w:rsidR="00BC587D">
        <w:rPr>
          <w:rFonts w:hint="eastAsia"/>
        </w:rPr>
        <w:t>1</w:t>
      </w:r>
    </w:p>
    <w:p w14:paraId="470A7E00" w14:textId="77777777" w:rsidR="004A5B9F" w:rsidRDefault="00000000">
      <w:pPr>
        <w:pStyle w:val="TOC1"/>
        <w:rPr>
          <w:kern w:val="2"/>
        </w:rPr>
      </w:pPr>
      <w:hyperlink w:anchor="_Toc350519244" w:history="1">
        <w:r w:rsidR="00BC587D">
          <w:rPr>
            <w:rStyle w:val="af9"/>
            <w:rFonts w:hint="eastAsia"/>
          </w:rPr>
          <w:t>附件三：投标单位基本资料表（一）（二）（三）</w:t>
        </w:r>
        <w:r w:rsidR="00BC587D">
          <w:tab/>
        </w:r>
        <w:r w:rsidR="00BC587D">
          <w:fldChar w:fldCharType="begin"/>
        </w:r>
        <w:r w:rsidR="00BC587D">
          <w:instrText xml:space="preserve"> PAGEREF _Toc350519244 \h </w:instrText>
        </w:r>
        <w:r w:rsidR="00BC587D">
          <w:fldChar w:fldCharType="separate"/>
        </w:r>
        <w:r w:rsidR="00BC587D">
          <w:t>1</w:t>
        </w:r>
        <w:r w:rsidR="00BC587D">
          <w:rPr>
            <w:rFonts w:hint="eastAsia"/>
          </w:rPr>
          <w:t>2</w:t>
        </w:r>
        <w:r w:rsidR="00BC587D">
          <w:fldChar w:fldCharType="end"/>
        </w:r>
      </w:hyperlink>
    </w:p>
    <w:p w14:paraId="78909ABE" w14:textId="77777777" w:rsidR="004A5B9F" w:rsidRDefault="00000000">
      <w:pPr>
        <w:pStyle w:val="TOC1"/>
        <w:rPr>
          <w:kern w:val="2"/>
        </w:rPr>
      </w:pPr>
      <w:hyperlink w:anchor="_Toc350519249" w:history="1">
        <w:r w:rsidR="00BC587D">
          <w:rPr>
            <w:rStyle w:val="af9"/>
            <w:rFonts w:hint="eastAsia"/>
          </w:rPr>
          <w:t>附件四：报价表格式</w:t>
        </w:r>
        <w:r w:rsidR="00BC587D">
          <w:tab/>
        </w:r>
        <w:r w:rsidR="00BC587D">
          <w:fldChar w:fldCharType="begin"/>
        </w:r>
        <w:r w:rsidR="00BC587D">
          <w:instrText xml:space="preserve"> PAGEREF _Toc350519249 \h </w:instrText>
        </w:r>
        <w:r w:rsidR="00BC587D">
          <w:fldChar w:fldCharType="separate"/>
        </w:r>
        <w:r w:rsidR="00BC587D">
          <w:t>1</w:t>
        </w:r>
        <w:r w:rsidR="00BC587D">
          <w:fldChar w:fldCharType="end"/>
        </w:r>
      </w:hyperlink>
      <w:r w:rsidR="00BC587D">
        <w:rPr>
          <w:rFonts w:hint="eastAsia"/>
        </w:rPr>
        <w:t>3</w:t>
      </w:r>
    </w:p>
    <w:p w14:paraId="5E8D5592" w14:textId="77777777" w:rsidR="004A5B9F" w:rsidRDefault="00BC587D">
      <w:pPr>
        <w:rPr>
          <w:rFonts w:ascii="宋体" w:hAnsi="宋体"/>
          <w:b/>
          <w:sz w:val="28"/>
          <w:szCs w:val="28"/>
        </w:rPr>
      </w:pPr>
      <w:r>
        <w:rPr>
          <w:rStyle w:val="af9"/>
          <w:rFonts w:ascii="宋体" w:hAnsi="宋体" w:hint="eastAsia"/>
          <w:b/>
          <w:color w:val="auto"/>
          <w:sz w:val="28"/>
          <w:szCs w:val="28"/>
          <w:u w:val="none"/>
        </w:rPr>
        <w:t>合同范本、物流公司KPI指标、反商业贿赂协议书........... . . ...14</w:t>
      </w:r>
    </w:p>
    <w:p w14:paraId="6F18A744" w14:textId="77777777" w:rsidR="004A5B9F" w:rsidRDefault="00BC587D">
      <w:r>
        <w:rPr>
          <w:rFonts w:ascii="宋体" w:hAnsi="宋体"/>
          <w:b/>
          <w:sz w:val="28"/>
          <w:szCs w:val="28"/>
        </w:rPr>
        <w:fldChar w:fldCharType="end"/>
      </w:r>
    </w:p>
    <w:p w14:paraId="1FD5C4C1" w14:textId="77777777" w:rsidR="004A5B9F" w:rsidRDefault="004A5B9F">
      <w:pPr>
        <w:pStyle w:val="Default"/>
        <w:snapToGrid w:val="0"/>
        <w:ind w:leftChars="993" w:left="2383" w:firstLineChars="450" w:firstLine="1260"/>
        <w:rPr>
          <w:color w:val="auto"/>
          <w:sz w:val="28"/>
          <w:szCs w:val="28"/>
        </w:rPr>
      </w:pPr>
    </w:p>
    <w:p w14:paraId="66E9ED10" w14:textId="77777777" w:rsidR="004A5B9F" w:rsidRDefault="00BC587D">
      <w:pPr>
        <w:spacing w:line="360" w:lineRule="auto"/>
        <w:ind w:firstLine="1"/>
        <w:jc w:val="center"/>
        <w:rPr>
          <w:b/>
          <w:sz w:val="36"/>
          <w:szCs w:val="36"/>
        </w:rPr>
      </w:pPr>
      <w:r>
        <w:rPr>
          <w:rFonts w:hint="eastAsia"/>
          <w:b/>
          <w:sz w:val="36"/>
          <w:szCs w:val="36"/>
        </w:rPr>
        <w:t>上海东冠健康用品股份有限公司</w:t>
      </w:r>
    </w:p>
    <w:p w14:paraId="37386D8F" w14:textId="77777777" w:rsidR="004A5B9F" w:rsidRDefault="00C47582">
      <w:pPr>
        <w:spacing w:line="360" w:lineRule="auto"/>
        <w:jc w:val="center"/>
        <w:rPr>
          <w:b/>
          <w:sz w:val="36"/>
          <w:szCs w:val="36"/>
        </w:rPr>
      </w:pPr>
      <w:r>
        <w:rPr>
          <w:b/>
          <w:sz w:val="36"/>
          <w:szCs w:val="36"/>
        </w:rPr>
        <w:t>202</w:t>
      </w:r>
      <w:r w:rsidR="00726459">
        <w:rPr>
          <w:b/>
          <w:sz w:val="36"/>
          <w:szCs w:val="36"/>
        </w:rPr>
        <w:t>2</w:t>
      </w:r>
      <w:r w:rsidR="00BC587D">
        <w:rPr>
          <w:rFonts w:hint="eastAsia"/>
          <w:b/>
          <w:sz w:val="36"/>
          <w:szCs w:val="36"/>
        </w:rPr>
        <w:t>年</w:t>
      </w:r>
      <w:r w:rsidR="00726459">
        <w:rPr>
          <w:b/>
          <w:sz w:val="36"/>
          <w:szCs w:val="36"/>
        </w:rPr>
        <w:t>9</w:t>
      </w:r>
      <w:r w:rsidR="00BC587D">
        <w:rPr>
          <w:rFonts w:hint="eastAsia"/>
          <w:b/>
          <w:sz w:val="36"/>
          <w:szCs w:val="36"/>
        </w:rPr>
        <w:t>月</w:t>
      </w:r>
    </w:p>
    <w:p w14:paraId="0ACFCC43" w14:textId="77777777" w:rsidR="004A5B9F" w:rsidRDefault="004A5B9F">
      <w:pPr>
        <w:snapToGrid w:val="0"/>
        <w:rPr>
          <w:b/>
          <w:sz w:val="28"/>
          <w:szCs w:val="28"/>
        </w:rPr>
      </w:pPr>
    </w:p>
    <w:p w14:paraId="60DBDA7D" w14:textId="77777777" w:rsidR="004A5B9F" w:rsidRDefault="00BC587D">
      <w:pPr>
        <w:pStyle w:val="2"/>
        <w:widowControl w:val="0"/>
        <w:numPr>
          <w:ilvl w:val="0"/>
          <w:numId w:val="1"/>
        </w:numPr>
        <w:jc w:val="center"/>
        <w:rPr>
          <w:rStyle w:val="af9"/>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9"/>
          <w:rFonts w:ascii="黑体" w:hint="eastAsia"/>
          <w:color w:val="auto"/>
        </w:rPr>
        <w:lastRenderedPageBreak/>
        <w:t>背景资料</w:t>
      </w:r>
      <w:bookmarkEnd w:id="0"/>
      <w:bookmarkEnd w:id="1"/>
      <w:bookmarkEnd w:id="2"/>
      <w:bookmarkEnd w:id="3"/>
      <w:bookmarkEnd w:id="4"/>
      <w:bookmarkEnd w:id="5"/>
      <w:bookmarkEnd w:id="6"/>
    </w:p>
    <w:p w14:paraId="6D59D76E" w14:textId="77777777" w:rsidR="004A5B9F" w:rsidRDefault="00BC587D">
      <w:pPr>
        <w:widowControl w:val="0"/>
        <w:numPr>
          <w:ilvl w:val="1"/>
          <w:numId w:val="1"/>
        </w:numPr>
        <w:tabs>
          <w:tab w:val="clear" w:pos="567"/>
          <w:tab w:val="left" w:pos="851"/>
        </w:tabs>
        <w:ind w:left="851" w:hanging="851"/>
        <w:jc w:val="both"/>
        <w:rPr>
          <w:rFonts w:ascii="宋体"/>
          <w:b/>
        </w:rPr>
      </w:pPr>
      <w:r>
        <w:rPr>
          <w:rStyle w:val="af9"/>
          <w:rFonts w:hint="eastAsia"/>
          <w:b/>
          <w:color w:val="auto"/>
        </w:rPr>
        <w:t>项目名称</w:t>
      </w:r>
      <w:bookmarkStart w:id="7" w:name="_Toc51054102"/>
      <w:bookmarkStart w:id="8" w:name="_Toc50526713"/>
    </w:p>
    <w:bookmarkEnd w:id="7"/>
    <w:bookmarkEnd w:id="8"/>
    <w:p w14:paraId="2AAA97FD" w14:textId="231FC276" w:rsidR="004A5B9F" w:rsidRPr="00885184" w:rsidRDefault="00BC587D">
      <w:pPr>
        <w:spacing w:line="360" w:lineRule="auto"/>
        <w:ind w:firstLineChars="200" w:firstLine="480"/>
        <w:rPr>
          <w:rFonts w:ascii="宋体" w:hAnsi="宋体" w:cs="宋体"/>
        </w:rPr>
      </w:pPr>
      <w:r>
        <w:rPr>
          <w:rFonts w:ascii="宋体" w:hAnsi="宋体" w:cs="宋体" w:hint="eastAsia"/>
        </w:rPr>
        <w:t>上海东冠健康用品股份有限公司</w:t>
      </w:r>
      <w:r w:rsidR="00C47582">
        <w:rPr>
          <w:rFonts w:ascii="宋体" w:hAnsi="宋体" w:cs="宋体" w:hint="eastAsia"/>
        </w:rPr>
        <w:t>202</w:t>
      </w:r>
      <w:r w:rsidR="008E7E4A">
        <w:rPr>
          <w:rFonts w:ascii="宋体" w:hAnsi="宋体" w:cs="宋体"/>
        </w:rPr>
        <w:t>3</w:t>
      </w:r>
      <w:r w:rsidR="00DF5C9E">
        <w:rPr>
          <w:rFonts w:ascii="宋体" w:hAnsi="宋体" w:cs="宋体" w:hint="eastAsia"/>
        </w:rPr>
        <w:t>年度</w:t>
      </w:r>
      <w:r w:rsidR="00DF5C9E" w:rsidRPr="00DF5C9E">
        <w:rPr>
          <w:rFonts w:ascii="宋体" w:hAnsi="宋体" w:cs="宋体" w:hint="eastAsia"/>
        </w:rPr>
        <w:t>电子商务物流服务</w:t>
      </w:r>
      <w:r w:rsidR="00DF5C9E">
        <w:rPr>
          <w:rFonts w:ascii="宋体" w:hAnsi="宋体" w:cs="宋体" w:hint="eastAsia"/>
        </w:rPr>
        <w:t>项目，</w:t>
      </w:r>
      <w:r w:rsidR="00673329">
        <w:rPr>
          <w:rFonts w:ascii="宋体" w:hAnsi="宋体" w:cs="宋体" w:hint="eastAsia"/>
        </w:rPr>
        <w:t>招标人将电子商务物流服务外包给中标人，中标人为招标人</w:t>
      </w:r>
      <w:r w:rsidR="00885184" w:rsidRPr="00885184">
        <w:rPr>
          <w:rFonts w:ascii="宋体" w:hAnsi="宋体" w:cs="宋体" w:hint="eastAsia"/>
        </w:rPr>
        <w:t>提供存货管理和订单履行服务，包括入仓仓库选择、商品入库验收、作业流程设计、库存管理、订单接收、制单、分拣、包装、发运、晒单、快递选择、派送与跟踪等环节</w:t>
      </w:r>
      <w:r w:rsidR="00885184">
        <w:rPr>
          <w:rFonts w:ascii="宋体" w:hAnsi="宋体" w:cs="宋体" w:hint="eastAsia"/>
        </w:rPr>
        <w:t>。</w:t>
      </w:r>
    </w:p>
    <w:p w14:paraId="6D9596A8" w14:textId="77777777" w:rsidR="004A5B9F" w:rsidRDefault="00BC587D">
      <w:pPr>
        <w:widowControl w:val="0"/>
        <w:numPr>
          <w:ilvl w:val="1"/>
          <w:numId w:val="1"/>
        </w:numPr>
        <w:tabs>
          <w:tab w:val="clear" w:pos="567"/>
          <w:tab w:val="left" w:pos="851"/>
        </w:tabs>
        <w:spacing w:line="360" w:lineRule="auto"/>
        <w:ind w:left="851" w:hanging="851"/>
        <w:jc w:val="both"/>
        <w:rPr>
          <w:rStyle w:val="af9"/>
          <w:b/>
          <w:color w:val="auto"/>
        </w:rPr>
      </w:pPr>
      <w:r>
        <w:rPr>
          <w:rStyle w:val="af9"/>
          <w:rFonts w:hint="eastAsia"/>
          <w:b/>
          <w:color w:val="auto"/>
        </w:rPr>
        <w:t>招标人情况</w:t>
      </w:r>
    </w:p>
    <w:p w14:paraId="1EC18B64" w14:textId="77777777" w:rsidR="004A5B9F" w:rsidRDefault="00BC587D">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w:t>
      </w:r>
      <w:proofErr w:type="gramStart"/>
      <w:r>
        <w:rPr>
          <w:rFonts w:ascii="Arial" w:hAnsi="Arial" w:cs="Arial" w:hint="eastAsia"/>
        </w:rPr>
        <w:t>世</w:t>
      </w:r>
      <w:proofErr w:type="gramEnd"/>
      <w:r>
        <w:rPr>
          <w:rFonts w:ascii="Arial" w:hAnsi="Arial" w:cs="Arial" w:hint="eastAsia"/>
        </w:rPr>
        <w:t>博会生活用纸唯一赞助商。</w:t>
      </w:r>
      <w:r>
        <w:rPr>
          <w:rFonts w:ascii="宋体" w:hAnsi="宋体" w:cs="宋体" w:hint="eastAsia"/>
        </w:rPr>
        <w:t>近年来公司销售业绩连年增长，为了给快速发展的公司业务提供一个更好的物流基础平台，满足物流服务向纵深化方向发展的需求，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w:t>
      </w:r>
      <w:r w:rsidR="00C47582">
        <w:rPr>
          <w:rFonts w:ascii="Arial" w:hAnsi="Arial" w:cs="Arial" w:hint="eastAsia"/>
        </w:rPr>
        <w:t>2</w:t>
      </w:r>
      <w:r w:rsidR="00FA334F">
        <w:rPr>
          <w:rFonts w:ascii="Arial" w:hAnsi="Arial" w:cs="Arial"/>
        </w:rPr>
        <w:t>2</w:t>
      </w:r>
      <w:r w:rsidR="00DF5C9E">
        <w:rPr>
          <w:rFonts w:ascii="Arial" w:hAnsi="Arial" w:cs="Arial" w:hint="eastAsia"/>
        </w:rPr>
        <w:t>年</w:t>
      </w:r>
      <w:r w:rsidR="00DF5C9E" w:rsidRPr="00DF5C9E">
        <w:rPr>
          <w:rFonts w:ascii="Arial" w:hAnsi="Arial" w:cs="Arial" w:hint="eastAsia"/>
        </w:rPr>
        <w:t>电子商务物流服务</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14:paraId="020D4596" w14:textId="77777777" w:rsidR="004A5B9F" w:rsidRDefault="00BC587D">
      <w:pPr>
        <w:pStyle w:val="2"/>
        <w:widowControl w:val="0"/>
        <w:numPr>
          <w:ilvl w:val="0"/>
          <w:numId w:val="1"/>
        </w:numPr>
        <w:jc w:val="center"/>
        <w:rPr>
          <w:rStyle w:val="af9"/>
          <w:rFonts w:ascii="黑体"/>
          <w:color w:val="auto"/>
        </w:rPr>
      </w:pPr>
      <w:bookmarkStart w:id="9" w:name="_Toc350519234"/>
      <w:bookmarkStart w:id="10" w:name="_Toc56052015"/>
      <w:bookmarkStart w:id="11" w:name="_Toc51142827"/>
      <w:bookmarkStart w:id="12" w:name="_Toc50525876"/>
      <w:bookmarkStart w:id="13" w:name="_Toc56046411"/>
      <w:bookmarkStart w:id="14" w:name="_Toc59872423"/>
      <w:bookmarkStart w:id="15" w:name="_Toc51054109"/>
      <w:bookmarkStart w:id="16" w:name="_Toc55988824"/>
      <w:bookmarkStart w:id="17" w:name="_Toc51057512"/>
      <w:r>
        <w:rPr>
          <w:rStyle w:val="af9"/>
          <w:rFonts w:ascii="黑体" w:hint="eastAsia"/>
          <w:color w:val="auto"/>
        </w:rPr>
        <w:t>定义</w:t>
      </w:r>
      <w:bookmarkEnd w:id="9"/>
      <w:bookmarkEnd w:id="10"/>
      <w:bookmarkEnd w:id="11"/>
      <w:bookmarkEnd w:id="12"/>
      <w:bookmarkEnd w:id="13"/>
      <w:bookmarkEnd w:id="14"/>
      <w:bookmarkEnd w:id="15"/>
      <w:bookmarkEnd w:id="16"/>
      <w:bookmarkEnd w:id="17"/>
    </w:p>
    <w:p w14:paraId="52333F31" w14:textId="77777777" w:rsidR="004A5B9F" w:rsidRDefault="00BC587D">
      <w:pPr>
        <w:pStyle w:val="TOC1"/>
      </w:pPr>
      <w:r>
        <w:rPr>
          <w:rFonts w:hint="eastAsia"/>
        </w:rPr>
        <w:t>本附件中所用下列名词的含义在此予以确定。</w:t>
      </w:r>
    </w:p>
    <w:p w14:paraId="130C2162" w14:textId="77777777" w:rsidR="004A5B9F" w:rsidRDefault="00BC587D" w:rsidP="00E6484F">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b/>
          <w:color w:val="auto"/>
          <w:u w:val="none"/>
        </w:rPr>
        <w:t>招标人：</w:t>
      </w:r>
      <w:r>
        <w:rPr>
          <w:rStyle w:val="af9"/>
          <w:rFonts w:hint="eastAsia"/>
          <w:color w:val="auto"/>
          <w:u w:val="none"/>
        </w:rPr>
        <w:t>指上海东冠健康用品股份有限公司。</w:t>
      </w:r>
    </w:p>
    <w:p w14:paraId="53696A44"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b/>
          <w:color w:val="auto"/>
          <w:u w:val="none"/>
        </w:rPr>
        <w:t>投标人：</w:t>
      </w:r>
      <w:r>
        <w:rPr>
          <w:rStyle w:val="af9"/>
          <w:rFonts w:hint="eastAsia"/>
          <w:color w:val="auto"/>
          <w:u w:val="none"/>
        </w:rPr>
        <w:t>指受招标邀请书邀请的投标者。</w:t>
      </w:r>
    </w:p>
    <w:p w14:paraId="0E1E9F5A"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b/>
          <w:color w:val="auto"/>
          <w:u w:val="none"/>
        </w:rPr>
        <w:t>中标人：</w:t>
      </w:r>
      <w:r>
        <w:rPr>
          <w:rStyle w:val="af9"/>
          <w:rFonts w:hint="eastAsia"/>
          <w:color w:val="auto"/>
          <w:u w:val="none"/>
        </w:rPr>
        <w:t>指被授予了中标通知书的投标人。</w:t>
      </w:r>
    </w:p>
    <w:p w14:paraId="47D401B5" w14:textId="77777777" w:rsidR="004A5B9F" w:rsidRDefault="00BC587D">
      <w:pPr>
        <w:widowControl w:val="0"/>
        <w:numPr>
          <w:ilvl w:val="1"/>
          <w:numId w:val="1"/>
        </w:numPr>
        <w:tabs>
          <w:tab w:val="clear" w:pos="567"/>
          <w:tab w:val="left" w:pos="851"/>
        </w:tabs>
        <w:spacing w:line="360" w:lineRule="auto"/>
        <w:ind w:left="2127" w:hanging="2127"/>
        <w:jc w:val="both"/>
        <w:rPr>
          <w:rStyle w:val="af9"/>
          <w:color w:val="auto"/>
          <w:u w:val="none"/>
        </w:rPr>
      </w:pPr>
      <w:r>
        <w:rPr>
          <w:rStyle w:val="af9"/>
          <w:rFonts w:hint="eastAsia"/>
          <w:b/>
          <w:color w:val="auto"/>
          <w:u w:val="none"/>
        </w:rPr>
        <w:t>招标文件：</w:t>
      </w:r>
      <w:r>
        <w:rPr>
          <w:rStyle w:val="af9"/>
          <w:rFonts w:hint="eastAsia"/>
          <w:color w:val="auto"/>
          <w:u w:val="none"/>
        </w:rPr>
        <w:t>指招标人发出的本文件，包括所有的章节、附件、附录以及澄清资料。</w:t>
      </w:r>
    </w:p>
    <w:p w14:paraId="2B525792" w14:textId="77777777" w:rsidR="004A5B9F" w:rsidRDefault="00BC587D">
      <w:pPr>
        <w:widowControl w:val="0"/>
        <w:numPr>
          <w:ilvl w:val="1"/>
          <w:numId w:val="1"/>
        </w:numPr>
        <w:tabs>
          <w:tab w:val="clear" w:pos="567"/>
          <w:tab w:val="left" w:pos="851"/>
        </w:tabs>
        <w:spacing w:line="360" w:lineRule="auto"/>
        <w:ind w:left="2127" w:hanging="2127"/>
        <w:jc w:val="both"/>
        <w:rPr>
          <w:rStyle w:val="af9"/>
          <w:color w:val="auto"/>
          <w:u w:val="none"/>
        </w:rPr>
      </w:pPr>
      <w:r>
        <w:rPr>
          <w:rStyle w:val="af9"/>
          <w:rFonts w:hint="eastAsia"/>
          <w:b/>
          <w:color w:val="auto"/>
          <w:u w:val="none"/>
        </w:rPr>
        <w:t>投标文件：</w:t>
      </w:r>
      <w:r>
        <w:rPr>
          <w:rStyle w:val="af9"/>
          <w:rFonts w:hint="eastAsia"/>
          <w:color w:val="auto"/>
          <w:u w:val="none"/>
        </w:rPr>
        <w:t>指投标人对招标文件做出响应而递交的所有文件。</w:t>
      </w:r>
    </w:p>
    <w:p w14:paraId="10F63536" w14:textId="77777777" w:rsidR="004A5B9F" w:rsidRDefault="00BC587D">
      <w:pPr>
        <w:pStyle w:val="2"/>
        <w:widowControl w:val="0"/>
        <w:numPr>
          <w:ilvl w:val="0"/>
          <w:numId w:val="1"/>
        </w:numPr>
        <w:jc w:val="center"/>
        <w:rPr>
          <w:rStyle w:val="af9"/>
          <w:color w:val="auto"/>
          <w:u w:val="none"/>
        </w:rPr>
      </w:pPr>
      <w:bookmarkStart w:id="18" w:name="_Toc50525877"/>
      <w:bookmarkStart w:id="19" w:name="_Toc51054110"/>
      <w:bookmarkStart w:id="20" w:name="_Toc51142828"/>
      <w:bookmarkStart w:id="21" w:name="_Toc51057513"/>
      <w:bookmarkStart w:id="22" w:name="_Toc55988825"/>
      <w:bookmarkStart w:id="23" w:name="_Toc56052016"/>
      <w:bookmarkStart w:id="24" w:name="_Toc56046412"/>
      <w:bookmarkStart w:id="25" w:name="_Toc350519235"/>
      <w:bookmarkStart w:id="26" w:name="_Toc59872424"/>
      <w:r>
        <w:rPr>
          <w:rStyle w:val="af9"/>
          <w:rFonts w:ascii="黑体" w:hint="eastAsia"/>
          <w:color w:val="auto"/>
          <w:u w:val="none"/>
        </w:rPr>
        <w:t>投标人资质</w:t>
      </w:r>
      <w:bookmarkEnd w:id="18"/>
      <w:bookmarkEnd w:id="19"/>
      <w:bookmarkEnd w:id="20"/>
      <w:bookmarkEnd w:id="21"/>
      <w:bookmarkEnd w:id="22"/>
      <w:bookmarkEnd w:id="23"/>
      <w:bookmarkEnd w:id="24"/>
      <w:bookmarkEnd w:id="25"/>
      <w:bookmarkEnd w:id="26"/>
    </w:p>
    <w:p w14:paraId="506422CC" w14:textId="77777777" w:rsidR="004A5B9F" w:rsidRDefault="00BC587D">
      <w:pPr>
        <w:widowControl w:val="0"/>
        <w:numPr>
          <w:ilvl w:val="1"/>
          <w:numId w:val="1"/>
        </w:numPr>
        <w:tabs>
          <w:tab w:val="clear" w:pos="567"/>
          <w:tab w:val="left" w:pos="851"/>
        </w:tabs>
        <w:spacing w:line="360" w:lineRule="auto"/>
        <w:ind w:left="851" w:hanging="851"/>
        <w:jc w:val="both"/>
        <w:rPr>
          <w:rStyle w:val="af9"/>
          <w:b/>
          <w:color w:val="auto"/>
          <w:u w:val="none"/>
        </w:rPr>
      </w:pPr>
      <w:r>
        <w:rPr>
          <w:rStyle w:val="af9"/>
          <w:rFonts w:hint="eastAsia"/>
          <w:b/>
          <w:color w:val="auto"/>
          <w:u w:val="none"/>
        </w:rPr>
        <w:t>合格的投标人应具有圆满履行合同的能力，具体应符合下列条件：</w:t>
      </w:r>
    </w:p>
    <w:p w14:paraId="2C97BF35"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具有独立的法人资格，投标人注册资本金要求达到</w:t>
      </w:r>
      <w:r>
        <w:rPr>
          <w:rStyle w:val="af9"/>
          <w:color w:val="auto"/>
          <w:u w:val="none"/>
        </w:rPr>
        <w:t>100</w:t>
      </w:r>
      <w:r>
        <w:rPr>
          <w:rStyle w:val="af9"/>
          <w:rFonts w:hint="eastAsia"/>
          <w:color w:val="auto"/>
          <w:u w:val="none"/>
        </w:rPr>
        <w:t>万；</w:t>
      </w:r>
    </w:p>
    <w:p w14:paraId="548F1896"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营业执照；</w:t>
      </w:r>
    </w:p>
    <w:p w14:paraId="10AF2583"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道路运输经营许可证（有效期内）；</w:t>
      </w:r>
    </w:p>
    <w:p w14:paraId="2A3EBF19"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业绩（投标人有同类技术的业绩）：投标人具有与招标项目相同／相近服务</w:t>
      </w:r>
      <w:r>
        <w:rPr>
          <w:rStyle w:val="af9"/>
          <w:color w:val="auto"/>
          <w:u w:val="none"/>
        </w:rPr>
        <w:t>2</w:t>
      </w:r>
      <w:r>
        <w:rPr>
          <w:rStyle w:val="af9"/>
          <w:rFonts w:hint="eastAsia"/>
          <w:color w:val="auto"/>
          <w:u w:val="none"/>
        </w:rPr>
        <w:t>年以上良好的运行经验，并且未发现重大的事故。</w:t>
      </w:r>
    </w:p>
    <w:p w14:paraId="4435F7E0"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lastRenderedPageBreak/>
        <w:t>具有良好的银行资信和商业信誉，没有处于被责令停业，财产被接管、冻结，破产状态。</w:t>
      </w:r>
    </w:p>
    <w:p w14:paraId="65732563"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投标公司必须提供能证明其符合上述投标条件和具有履行合同能力的资料。</w:t>
      </w:r>
    </w:p>
    <w:p w14:paraId="0D6E3F14" w14:textId="77777777" w:rsidR="004A5B9F" w:rsidRDefault="00BC587D">
      <w:pPr>
        <w:pStyle w:val="2"/>
        <w:widowControl w:val="0"/>
        <w:numPr>
          <w:ilvl w:val="0"/>
          <w:numId w:val="1"/>
        </w:numPr>
        <w:jc w:val="center"/>
      </w:pPr>
      <w:bookmarkStart w:id="27" w:name="_Toc50525878"/>
      <w:bookmarkStart w:id="28" w:name="_Toc51054111"/>
      <w:bookmarkStart w:id="29" w:name="_Toc55988826"/>
      <w:bookmarkStart w:id="30" w:name="_Toc56046413"/>
      <w:bookmarkStart w:id="31" w:name="_Toc51057514"/>
      <w:bookmarkStart w:id="32" w:name="_Toc51142829"/>
      <w:bookmarkStart w:id="33" w:name="_Toc56052017"/>
      <w:bookmarkStart w:id="34" w:name="_Toc350519236"/>
      <w:bookmarkStart w:id="35" w:name="_Toc59872425"/>
      <w:r>
        <w:rPr>
          <w:rStyle w:val="af9"/>
          <w:rFonts w:ascii="黑体" w:hint="eastAsia"/>
          <w:color w:val="auto"/>
          <w:u w:val="none"/>
        </w:rPr>
        <w:t>招标情况</w:t>
      </w:r>
      <w:bookmarkEnd w:id="27"/>
      <w:bookmarkEnd w:id="28"/>
      <w:bookmarkEnd w:id="29"/>
      <w:bookmarkEnd w:id="30"/>
      <w:bookmarkEnd w:id="31"/>
      <w:bookmarkEnd w:id="32"/>
      <w:bookmarkEnd w:id="33"/>
      <w:bookmarkEnd w:id="34"/>
      <w:bookmarkEnd w:id="35"/>
    </w:p>
    <w:p w14:paraId="59769C42" w14:textId="77777777" w:rsidR="00C23381" w:rsidRDefault="00FE5DF7">
      <w:pPr>
        <w:widowControl w:val="0"/>
        <w:numPr>
          <w:ilvl w:val="1"/>
          <w:numId w:val="1"/>
        </w:numPr>
        <w:tabs>
          <w:tab w:val="clear" w:pos="567"/>
          <w:tab w:val="left" w:pos="851"/>
        </w:tabs>
        <w:spacing w:line="360" w:lineRule="auto"/>
        <w:ind w:left="851" w:hanging="851"/>
        <w:jc w:val="both"/>
      </w:pPr>
      <w:r>
        <w:rPr>
          <w:rFonts w:hint="eastAsia"/>
          <w:b/>
        </w:rPr>
        <w:t>电子商务共有</w:t>
      </w:r>
      <w:r w:rsidR="00C50AA7">
        <w:rPr>
          <w:rFonts w:hint="eastAsia"/>
          <w:b/>
        </w:rPr>
        <w:t>三</w:t>
      </w:r>
      <w:r w:rsidR="00BC587D">
        <w:rPr>
          <w:rFonts w:hint="eastAsia"/>
          <w:b/>
        </w:rPr>
        <w:t>个招标项目，投标单位按下表设置，根据自身实力和优势进行或选择投标</w:t>
      </w:r>
      <w:r w:rsidR="00BC587D">
        <w:rPr>
          <w:rFonts w:hint="eastAsia"/>
        </w:rPr>
        <w:t>。</w:t>
      </w:r>
    </w:p>
    <w:tbl>
      <w:tblPr>
        <w:tblW w:w="9214" w:type="dxa"/>
        <w:tblInd w:w="-5" w:type="dxa"/>
        <w:tblLook w:val="04A0" w:firstRow="1" w:lastRow="0" w:firstColumn="1" w:lastColumn="0" w:noHBand="0" w:noVBand="1"/>
      </w:tblPr>
      <w:tblGrid>
        <w:gridCol w:w="1701"/>
        <w:gridCol w:w="1134"/>
        <w:gridCol w:w="2694"/>
        <w:gridCol w:w="2231"/>
        <w:gridCol w:w="1454"/>
      </w:tblGrid>
      <w:tr w:rsidR="00C23381" w:rsidRPr="00C23381" w14:paraId="49D5553D" w14:textId="77777777" w:rsidTr="00EC7E7F">
        <w:trPr>
          <w:trHeight w:val="57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8072"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出发地点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2D618B"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招标项目</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D03D9F4"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配送目的区域</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14:paraId="07CD31EC" w14:textId="77777777"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服务内容</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600DAC3"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配送客户</w:t>
            </w:r>
          </w:p>
        </w:tc>
      </w:tr>
      <w:tr w:rsidR="00C23381" w:rsidRPr="00C23381" w14:paraId="40C40AE0" w14:textId="77777777"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833DC4E" w14:textId="387AECF8" w:rsidR="00C23381" w:rsidRPr="00C23381" w:rsidRDefault="008E7E4A" w:rsidP="00C23381">
            <w:pPr>
              <w:jc w:val="center"/>
              <w:rPr>
                <w:rFonts w:ascii="宋体" w:hAnsi="宋体" w:cs="宋体"/>
                <w:color w:val="000000"/>
                <w:sz w:val="21"/>
                <w:szCs w:val="21"/>
              </w:rPr>
            </w:pPr>
            <w:r>
              <w:rPr>
                <w:rFonts w:ascii="宋体" w:hAnsi="宋体" w:cs="宋体" w:hint="eastAsia"/>
                <w:color w:val="000000"/>
                <w:sz w:val="21"/>
                <w:szCs w:val="21"/>
              </w:rPr>
              <w:t>华东地区</w:t>
            </w:r>
          </w:p>
        </w:tc>
        <w:tc>
          <w:tcPr>
            <w:tcW w:w="1134" w:type="dxa"/>
            <w:tcBorders>
              <w:top w:val="nil"/>
              <w:left w:val="nil"/>
              <w:bottom w:val="single" w:sz="4" w:space="0" w:color="auto"/>
              <w:right w:val="single" w:sz="4" w:space="0" w:color="auto"/>
            </w:tcBorders>
            <w:shd w:val="clear" w:color="auto" w:fill="auto"/>
            <w:vAlign w:val="center"/>
            <w:hideMark/>
          </w:tcPr>
          <w:p w14:paraId="18975955"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1</w:t>
            </w:r>
          </w:p>
        </w:tc>
        <w:tc>
          <w:tcPr>
            <w:tcW w:w="2694" w:type="dxa"/>
            <w:tcBorders>
              <w:top w:val="nil"/>
              <w:left w:val="nil"/>
              <w:bottom w:val="single" w:sz="4" w:space="0" w:color="auto"/>
              <w:right w:val="single" w:sz="4" w:space="0" w:color="auto"/>
            </w:tcBorders>
            <w:shd w:val="clear" w:color="auto" w:fill="auto"/>
            <w:vAlign w:val="center"/>
            <w:hideMark/>
          </w:tcPr>
          <w:p w14:paraId="014ABFD0"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华东</w:t>
            </w:r>
          </w:p>
        </w:tc>
        <w:tc>
          <w:tcPr>
            <w:tcW w:w="2231" w:type="dxa"/>
            <w:tcBorders>
              <w:top w:val="nil"/>
              <w:left w:val="nil"/>
              <w:bottom w:val="single" w:sz="4" w:space="0" w:color="auto"/>
              <w:right w:val="single" w:sz="4" w:space="0" w:color="auto"/>
            </w:tcBorders>
            <w:shd w:val="clear" w:color="auto" w:fill="auto"/>
            <w:noWrap/>
            <w:vAlign w:val="center"/>
            <w:hideMark/>
          </w:tcPr>
          <w:p w14:paraId="2BAD4F4D" w14:textId="77777777"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快递配送</w:t>
            </w:r>
          </w:p>
        </w:tc>
        <w:tc>
          <w:tcPr>
            <w:tcW w:w="1454" w:type="dxa"/>
            <w:tcBorders>
              <w:top w:val="nil"/>
              <w:left w:val="nil"/>
              <w:bottom w:val="single" w:sz="4" w:space="0" w:color="auto"/>
              <w:right w:val="single" w:sz="4" w:space="0" w:color="auto"/>
            </w:tcBorders>
            <w:shd w:val="clear" w:color="auto" w:fill="auto"/>
            <w:vAlign w:val="center"/>
            <w:hideMark/>
          </w:tcPr>
          <w:p w14:paraId="32C8146B" w14:textId="77777777"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w:t>
            </w:r>
            <w:proofErr w:type="gramStart"/>
            <w:r w:rsidRPr="00C23381">
              <w:rPr>
                <w:rFonts w:ascii="宋体" w:hAnsi="宋体" w:cs="宋体" w:hint="eastAsia"/>
                <w:color w:val="000000"/>
                <w:sz w:val="21"/>
                <w:szCs w:val="21"/>
              </w:rPr>
              <w:t>商客户</w:t>
            </w:r>
            <w:proofErr w:type="gramEnd"/>
          </w:p>
        </w:tc>
      </w:tr>
      <w:tr w:rsidR="00C23381" w:rsidRPr="00C23381" w14:paraId="69B04252" w14:textId="77777777"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BE205D6" w14:textId="157046CB" w:rsidR="00C23381" w:rsidRPr="00C23381" w:rsidRDefault="008E7E4A" w:rsidP="00C23381">
            <w:pPr>
              <w:jc w:val="center"/>
              <w:rPr>
                <w:rFonts w:ascii="宋体" w:hAnsi="宋体" w:cs="宋体"/>
                <w:color w:val="000000"/>
                <w:sz w:val="21"/>
                <w:szCs w:val="21"/>
              </w:rPr>
            </w:pPr>
            <w:r>
              <w:rPr>
                <w:rFonts w:ascii="宋体" w:hAnsi="宋体" w:cs="宋体" w:hint="eastAsia"/>
                <w:color w:val="000000"/>
                <w:sz w:val="21"/>
                <w:szCs w:val="21"/>
              </w:rPr>
              <w:t>华东地区</w:t>
            </w:r>
          </w:p>
        </w:tc>
        <w:tc>
          <w:tcPr>
            <w:tcW w:w="1134" w:type="dxa"/>
            <w:tcBorders>
              <w:top w:val="nil"/>
              <w:left w:val="nil"/>
              <w:bottom w:val="single" w:sz="4" w:space="0" w:color="auto"/>
              <w:right w:val="single" w:sz="4" w:space="0" w:color="auto"/>
            </w:tcBorders>
            <w:shd w:val="clear" w:color="auto" w:fill="auto"/>
            <w:vAlign w:val="center"/>
            <w:hideMark/>
          </w:tcPr>
          <w:p w14:paraId="6906A56D"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2</w:t>
            </w:r>
          </w:p>
        </w:tc>
        <w:tc>
          <w:tcPr>
            <w:tcW w:w="2694" w:type="dxa"/>
            <w:tcBorders>
              <w:top w:val="nil"/>
              <w:left w:val="nil"/>
              <w:bottom w:val="single" w:sz="4" w:space="0" w:color="auto"/>
              <w:right w:val="single" w:sz="4" w:space="0" w:color="auto"/>
            </w:tcBorders>
            <w:shd w:val="clear" w:color="auto" w:fill="auto"/>
            <w:vAlign w:val="center"/>
            <w:hideMark/>
          </w:tcPr>
          <w:p w14:paraId="3F0539C3"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除华东外全国（外围）</w:t>
            </w:r>
          </w:p>
        </w:tc>
        <w:tc>
          <w:tcPr>
            <w:tcW w:w="2231" w:type="dxa"/>
            <w:tcBorders>
              <w:top w:val="nil"/>
              <w:left w:val="nil"/>
              <w:bottom w:val="single" w:sz="4" w:space="0" w:color="auto"/>
              <w:right w:val="single" w:sz="4" w:space="0" w:color="auto"/>
            </w:tcBorders>
            <w:shd w:val="clear" w:color="auto" w:fill="auto"/>
            <w:noWrap/>
            <w:vAlign w:val="center"/>
            <w:hideMark/>
          </w:tcPr>
          <w:p w14:paraId="4685CEA6" w14:textId="77777777"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快递配送</w:t>
            </w:r>
          </w:p>
        </w:tc>
        <w:tc>
          <w:tcPr>
            <w:tcW w:w="1454" w:type="dxa"/>
            <w:tcBorders>
              <w:top w:val="nil"/>
              <w:left w:val="nil"/>
              <w:bottom w:val="single" w:sz="4" w:space="0" w:color="auto"/>
              <w:right w:val="single" w:sz="4" w:space="0" w:color="auto"/>
            </w:tcBorders>
            <w:shd w:val="clear" w:color="auto" w:fill="auto"/>
            <w:vAlign w:val="center"/>
            <w:hideMark/>
          </w:tcPr>
          <w:p w14:paraId="165583DC" w14:textId="77777777"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w:t>
            </w:r>
            <w:proofErr w:type="gramStart"/>
            <w:r w:rsidRPr="00C23381">
              <w:rPr>
                <w:rFonts w:ascii="宋体" w:hAnsi="宋体" w:cs="宋体" w:hint="eastAsia"/>
                <w:color w:val="000000"/>
                <w:sz w:val="21"/>
                <w:szCs w:val="21"/>
              </w:rPr>
              <w:t>商客户</w:t>
            </w:r>
            <w:proofErr w:type="gramEnd"/>
          </w:p>
        </w:tc>
      </w:tr>
      <w:tr w:rsidR="00C23381" w:rsidRPr="00C23381" w14:paraId="7FE5A40C" w14:textId="77777777"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9ED34DC" w14:textId="05F2C022" w:rsidR="00C23381" w:rsidRPr="00C23381" w:rsidRDefault="008E7E4A" w:rsidP="00C23381">
            <w:pPr>
              <w:jc w:val="center"/>
              <w:rPr>
                <w:rFonts w:ascii="宋体" w:hAnsi="宋体" w:cs="宋体"/>
                <w:color w:val="000000"/>
                <w:sz w:val="21"/>
                <w:szCs w:val="21"/>
              </w:rPr>
            </w:pPr>
            <w:r>
              <w:rPr>
                <w:rFonts w:ascii="宋体" w:hAnsi="宋体" w:cs="宋体" w:hint="eastAsia"/>
                <w:color w:val="000000"/>
                <w:sz w:val="21"/>
                <w:szCs w:val="21"/>
              </w:rPr>
              <w:t>华东地区</w:t>
            </w:r>
          </w:p>
        </w:tc>
        <w:tc>
          <w:tcPr>
            <w:tcW w:w="1134" w:type="dxa"/>
            <w:tcBorders>
              <w:top w:val="nil"/>
              <w:left w:val="nil"/>
              <w:bottom w:val="single" w:sz="4" w:space="0" w:color="auto"/>
              <w:right w:val="single" w:sz="4" w:space="0" w:color="auto"/>
            </w:tcBorders>
            <w:shd w:val="clear" w:color="auto" w:fill="auto"/>
            <w:vAlign w:val="center"/>
            <w:hideMark/>
          </w:tcPr>
          <w:p w14:paraId="0C119313"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3</w:t>
            </w:r>
          </w:p>
        </w:tc>
        <w:tc>
          <w:tcPr>
            <w:tcW w:w="2694" w:type="dxa"/>
            <w:tcBorders>
              <w:top w:val="nil"/>
              <w:left w:val="nil"/>
              <w:bottom w:val="single" w:sz="4" w:space="0" w:color="auto"/>
              <w:right w:val="single" w:sz="4" w:space="0" w:color="auto"/>
            </w:tcBorders>
            <w:shd w:val="clear" w:color="auto" w:fill="auto"/>
            <w:vAlign w:val="center"/>
            <w:hideMark/>
          </w:tcPr>
          <w:p w14:paraId="1943E764" w14:textId="77777777"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全国</w:t>
            </w:r>
          </w:p>
        </w:tc>
        <w:tc>
          <w:tcPr>
            <w:tcW w:w="2231" w:type="dxa"/>
            <w:tcBorders>
              <w:top w:val="nil"/>
              <w:left w:val="nil"/>
              <w:bottom w:val="single" w:sz="4" w:space="0" w:color="auto"/>
              <w:right w:val="single" w:sz="4" w:space="0" w:color="auto"/>
            </w:tcBorders>
            <w:shd w:val="clear" w:color="auto" w:fill="auto"/>
            <w:noWrap/>
            <w:vAlign w:val="center"/>
            <w:hideMark/>
          </w:tcPr>
          <w:p w14:paraId="5D10B69A" w14:textId="77777777"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包裹打包、贴面单、其他关联服务等</w:t>
            </w:r>
          </w:p>
        </w:tc>
        <w:tc>
          <w:tcPr>
            <w:tcW w:w="1454" w:type="dxa"/>
            <w:tcBorders>
              <w:top w:val="nil"/>
              <w:left w:val="nil"/>
              <w:bottom w:val="single" w:sz="4" w:space="0" w:color="auto"/>
              <w:right w:val="single" w:sz="4" w:space="0" w:color="auto"/>
            </w:tcBorders>
            <w:shd w:val="clear" w:color="auto" w:fill="auto"/>
            <w:vAlign w:val="center"/>
            <w:hideMark/>
          </w:tcPr>
          <w:p w14:paraId="653A1287" w14:textId="77777777"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w:t>
            </w:r>
            <w:proofErr w:type="gramStart"/>
            <w:r w:rsidRPr="00C23381">
              <w:rPr>
                <w:rFonts w:ascii="宋体" w:hAnsi="宋体" w:cs="宋体" w:hint="eastAsia"/>
                <w:color w:val="000000"/>
                <w:sz w:val="21"/>
                <w:szCs w:val="21"/>
              </w:rPr>
              <w:t>商客户</w:t>
            </w:r>
            <w:proofErr w:type="gramEnd"/>
          </w:p>
        </w:tc>
      </w:tr>
    </w:tbl>
    <w:p w14:paraId="27D36CDA" w14:textId="77777777" w:rsidR="004A5B9F" w:rsidRPr="00EC7E7F" w:rsidRDefault="00FE5DF7">
      <w:pPr>
        <w:widowControl w:val="0"/>
        <w:numPr>
          <w:ilvl w:val="1"/>
          <w:numId w:val="1"/>
        </w:numPr>
        <w:tabs>
          <w:tab w:val="clear" w:pos="567"/>
          <w:tab w:val="left" w:pos="851"/>
        </w:tabs>
        <w:spacing w:line="360" w:lineRule="auto"/>
        <w:ind w:left="851" w:hanging="851"/>
        <w:jc w:val="both"/>
        <w:rPr>
          <w:rFonts w:ascii="宋体" w:cs="宋体"/>
          <w:b/>
        </w:rPr>
      </w:pPr>
      <w:r w:rsidRPr="00EC7E7F">
        <w:rPr>
          <w:rFonts w:ascii="宋体" w:hAnsi="宋体" w:cs="宋体"/>
          <w:b/>
        </w:rPr>
        <w:t>202</w:t>
      </w:r>
      <w:r w:rsidR="00726459">
        <w:rPr>
          <w:rFonts w:ascii="宋体" w:hAnsi="宋体" w:cs="宋体"/>
          <w:b/>
        </w:rPr>
        <w:t>2</w:t>
      </w:r>
      <w:r w:rsidRPr="00EC7E7F">
        <w:rPr>
          <w:rFonts w:ascii="宋体" w:hAnsi="宋体" w:cs="宋体" w:hint="eastAsia"/>
          <w:b/>
        </w:rPr>
        <w:t>年电子商务货量</w:t>
      </w:r>
      <w:r w:rsidR="00BC587D" w:rsidRPr="00EC7E7F">
        <w:rPr>
          <w:rFonts w:ascii="宋体" w:hAnsi="宋体" w:cs="宋体" w:hint="eastAsia"/>
          <w:b/>
        </w:rPr>
        <w:t>年度预测：</w:t>
      </w:r>
    </w:p>
    <w:p w14:paraId="7503B0D9" w14:textId="77777777" w:rsidR="00E02DBD" w:rsidRPr="00E02DBD" w:rsidRDefault="00E02DBD" w:rsidP="00E02DBD">
      <w:pPr>
        <w:pStyle w:val="afd"/>
        <w:widowControl w:val="0"/>
        <w:spacing w:line="360" w:lineRule="auto"/>
        <w:ind w:left="425" w:firstLine="0"/>
        <w:rPr>
          <w:rFonts w:ascii="宋体" w:hAnsi="宋体"/>
          <w:color w:val="000000" w:themeColor="text1"/>
          <w:sz w:val="24"/>
          <w:szCs w:val="24"/>
        </w:rPr>
      </w:pPr>
      <w:r w:rsidRPr="00E02DBD">
        <w:rPr>
          <w:rFonts w:ascii="宋体" w:hAnsi="宋体" w:hint="eastAsia"/>
          <w:color w:val="000000" w:themeColor="text1"/>
          <w:sz w:val="24"/>
          <w:szCs w:val="24"/>
        </w:rPr>
        <w:t>全国总计约</w:t>
      </w:r>
      <w:r w:rsidR="00726459">
        <w:rPr>
          <w:rFonts w:ascii="宋体" w:hAnsi="宋体"/>
          <w:color w:val="000000" w:themeColor="text1"/>
          <w:sz w:val="24"/>
          <w:szCs w:val="24"/>
        </w:rPr>
        <w:t>103</w:t>
      </w:r>
      <w:r w:rsidRPr="00E02DBD">
        <w:rPr>
          <w:rFonts w:ascii="宋体" w:hAnsi="宋体" w:hint="eastAsia"/>
          <w:color w:val="000000" w:themeColor="text1"/>
          <w:sz w:val="24"/>
          <w:szCs w:val="24"/>
        </w:rPr>
        <w:t>万件</w:t>
      </w:r>
      <w:r w:rsidRPr="00E02DBD">
        <w:rPr>
          <w:rFonts w:ascii="宋体" w:hAnsi="宋体"/>
          <w:color w:val="000000" w:themeColor="text1"/>
          <w:sz w:val="24"/>
          <w:szCs w:val="24"/>
        </w:rPr>
        <w:t>包裹</w:t>
      </w:r>
      <w:r w:rsidRPr="00E02DBD">
        <w:rPr>
          <w:rFonts w:ascii="宋体" w:hAnsi="宋体" w:hint="eastAsia"/>
          <w:color w:val="000000" w:themeColor="text1"/>
          <w:sz w:val="24"/>
          <w:szCs w:val="24"/>
        </w:rPr>
        <w:t>/年</w:t>
      </w:r>
      <w:r w:rsidRPr="00E02DBD">
        <w:rPr>
          <w:rFonts w:ascii="宋体" w:hAnsi="宋体"/>
          <w:color w:val="000000" w:themeColor="text1"/>
          <w:sz w:val="24"/>
          <w:szCs w:val="24"/>
        </w:rPr>
        <w:t>，其中华东</w:t>
      </w:r>
      <w:r w:rsidRPr="00E02DBD">
        <w:rPr>
          <w:rFonts w:ascii="宋体" w:hAnsi="宋体" w:hint="eastAsia"/>
          <w:color w:val="000000" w:themeColor="text1"/>
          <w:sz w:val="24"/>
          <w:szCs w:val="24"/>
        </w:rPr>
        <w:t>约</w:t>
      </w:r>
      <w:r w:rsidR="00726459">
        <w:rPr>
          <w:rFonts w:ascii="宋体" w:hAnsi="宋体"/>
          <w:color w:val="000000" w:themeColor="text1"/>
          <w:sz w:val="24"/>
          <w:szCs w:val="24"/>
        </w:rPr>
        <w:t>93</w:t>
      </w:r>
      <w:r w:rsidRPr="00E02DBD">
        <w:rPr>
          <w:rFonts w:ascii="宋体" w:hAnsi="宋体" w:hint="eastAsia"/>
          <w:color w:val="000000" w:themeColor="text1"/>
          <w:sz w:val="24"/>
          <w:szCs w:val="24"/>
        </w:rPr>
        <w:t>万</w:t>
      </w:r>
      <w:r w:rsidRPr="00E02DBD">
        <w:rPr>
          <w:rFonts w:ascii="宋体" w:hAnsi="宋体"/>
          <w:color w:val="000000" w:themeColor="text1"/>
          <w:sz w:val="24"/>
          <w:szCs w:val="24"/>
        </w:rPr>
        <w:t>件</w:t>
      </w:r>
      <w:r w:rsidRPr="00E02DBD">
        <w:rPr>
          <w:rFonts w:ascii="宋体" w:hAnsi="宋体" w:hint="eastAsia"/>
          <w:color w:val="000000" w:themeColor="text1"/>
          <w:sz w:val="24"/>
          <w:szCs w:val="24"/>
        </w:rPr>
        <w:t>/年</w:t>
      </w:r>
      <w:r w:rsidRPr="00E02DBD">
        <w:rPr>
          <w:rFonts w:ascii="宋体" w:hAnsi="宋体"/>
          <w:color w:val="000000" w:themeColor="text1"/>
          <w:sz w:val="24"/>
          <w:szCs w:val="24"/>
        </w:rPr>
        <w:t>，外围</w:t>
      </w:r>
      <w:r w:rsidRPr="00E02DBD">
        <w:rPr>
          <w:rFonts w:ascii="宋体" w:hAnsi="宋体" w:hint="eastAsia"/>
          <w:color w:val="000000" w:themeColor="text1"/>
          <w:sz w:val="24"/>
          <w:szCs w:val="24"/>
        </w:rPr>
        <w:t>约</w:t>
      </w:r>
      <w:r w:rsidRPr="00E02DBD">
        <w:rPr>
          <w:rFonts w:ascii="宋体" w:hAnsi="宋体"/>
          <w:color w:val="000000" w:themeColor="text1"/>
          <w:sz w:val="24"/>
          <w:szCs w:val="24"/>
        </w:rPr>
        <w:t>10</w:t>
      </w:r>
      <w:r w:rsidRPr="00E02DBD">
        <w:rPr>
          <w:rFonts w:ascii="宋体" w:hAnsi="宋体" w:hint="eastAsia"/>
          <w:color w:val="000000" w:themeColor="text1"/>
          <w:sz w:val="24"/>
          <w:szCs w:val="24"/>
        </w:rPr>
        <w:t>万件/年。</w:t>
      </w:r>
    </w:p>
    <w:p w14:paraId="29A463E1" w14:textId="77777777" w:rsidR="004A5B9F" w:rsidRDefault="00BC587D" w:rsidP="00FE5DF7">
      <w:pPr>
        <w:widowControl w:val="0"/>
        <w:tabs>
          <w:tab w:val="left" w:pos="425"/>
          <w:tab w:val="left" w:pos="851"/>
        </w:tabs>
        <w:spacing w:line="360" w:lineRule="auto"/>
        <w:ind w:firstLineChars="400" w:firstLine="964"/>
        <w:jc w:val="both"/>
        <w:rPr>
          <w:rFonts w:ascii="宋体" w:cs="宋体"/>
          <w:b/>
        </w:rPr>
      </w:pPr>
      <w:r>
        <w:rPr>
          <w:rFonts w:ascii="宋体" w:hAnsi="宋体" w:cs="宋体" w:hint="eastAsia"/>
          <w:b/>
        </w:rPr>
        <w:t>服务要求：</w:t>
      </w:r>
    </w:p>
    <w:p w14:paraId="229869B5"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遵循最安全、最合理的运输方式和时限，提供最优的价格。</w:t>
      </w:r>
    </w:p>
    <w:p w14:paraId="4C1C1CB8"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负责装卸直送客户，根据要求将货物放置于客户的指定位置。</w:t>
      </w:r>
    </w:p>
    <w:p w14:paraId="6D86A21F" w14:textId="77777777" w:rsidR="00354A96" w:rsidRPr="00354A96" w:rsidRDefault="00354A96">
      <w:pPr>
        <w:widowControl w:val="0"/>
        <w:numPr>
          <w:ilvl w:val="2"/>
          <w:numId w:val="1"/>
        </w:numPr>
        <w:tabs>
          <w:tab w:val="clear" w:pos="709"/>
          <w:tab w:val="left" w:pos="851"/>
        </w:tabs>
        <w:spacing w:line="360" w:lineRule="auto"/>
        <w:ind w:left="851" w:hanging="851"/>
        <w:jc w:val="both"/>
      </w:pPr>
      <w:r>
        <w:rPr>
          <w:rFonts w:ascii="宋体" w:hAnsi="宋体" w:hint="eastAsia"/>
        </w:rPr>
        <w:t>服务时限</w:t>
      </w:r>
      <w:r w:rsidRPr="007666F0">
        <w:rPr>
          <w:rFonts w:ascii="宋体" w:hAnsi="宋体" w:hint="eastAsia"/>
        </w:rPr>
        <w:t>要求：必须在收到</w:t>
      </w:r>
      <w:r w:rsidR="00BC6478">
        <w:rPr>
          <w:rStyle w:val="af9"/>
          <w:rFonts w:hint="eastAsia"/>
          <w:color w:val="auto"/>
          <w:u w:val="none"/>
        </w:rPr>
        <w:t>我公司</w:t>
      </w:r>
      <w:r>
        <w:rPr>
          <w:rFonts w:ascii="宋体" w:hAnsi="宋体" w:hint="eastAsia"/>
        </w:rPr>
        <w:t>订单</w:t>
      </w:r>
      <w:r w:rsidRPr="007666F0">
        <w:rPr>
          <w:rFonts w:ascii="宋体" w:hAnsi="宋体" w:hint="eastAsia"/>
        </w:rPr>
        <w:t>后</w:t>
      </w:r>
      <w:r>
        <w:rPr>
          <w:rFonts w:ascii="宋体" w:hAnsi="宋体" w:hint="eastAsia"/>
        </w:rPr>
        <w:t>最迟</w:t>
      </w:r>
      <w:r>
        <w:rPr>
          <w:rFonts w:ascii="宋体" w:hAnsi="宋体"/>
        </w:rPr>
        <w:t>48</w:t>
      </w:r>
      <w:r w:rsidRPr="007666F0">
        <w:rPr>
          <w:rFonts w:ascii="宋体" w:hAnsi="宋体" w:hint="eastAsia"/>
        </w:rPr>
        <w:t>小时之内</w:t>
      </w:r>
      <w:r>
        <w:rPr>
          <w:rFonts w:ascii="宋体" w:hAnsi="宋体" w:hint="eastAsia"/>
        </w:rPr>
        <w:t>完成发货</w:t>
      </w:r>
      <w:r w:rsidR="00BC6478" w:rsidRPr="007666F0">
        <w:rPr>
          <w:rFonts w:ascii="宋体" w:hAnsi="宋体" w:hint="eastAsia"/>
        </w:rPr>
        <w:t>。</w:t>
      </w:r>
      <w:r w:rsidR="00BC6478">
        <w:rPr>
          <w:rFonts w:ascii="宋体" w:hAnsi="宋体" w:hint="eastAsia"/>
        </w:rPr>
        <w:t xml:space="preserve">            </w:t>
      </w:r>
      <w:r w:rsidR="0071473E">
        <w:t>拆单：平台订单产品重量</w:t>
      </w:r>
      <w:r w:rsidR="0071473E">
        <w:t>10</w:t>
      </w:r>
      <w:r w:rsidR="0071473E">
        <w:t>公斤以内的</w:t>
      </w:r>
      <w:r w:rsidR="0071473E">
        <w:rPr>
          <w:rFonts w:hint="eastAsia"/>
        </w:rPr>
        <w:t>，</w:t>
      </w:r>
      <w:r w:rsidR="0071473E">
        <w:t>未经</w:t>
      </w:r>
      <w:r w:rsidR="00AE59BE">
        <w:rPr>
          <w:rStyle w:val="af9"/>
          <w:rFonts w:hint="eastAsia"/>
          <w:color w:val="auto"/>
          <w:u w:val="none"/>
        </w:rPr>
        <w:t>我公司</w:t>
      </w:r>
      <w:r w:rsidR="0071473E">
        <w:t>书面同意不得擅自拆单</w:t>
      </w:r>
      <w:r w:rsidRPr="007666F0">
        <w:rPr>
          <w:rFonts w:ascii="宋体" w:hAnsi="宋体" w:hint="eastAsia"/>
        </w:rPr>
        <w:t>。</w:t>
      </w:r>
    </w:p>
    <w:p w14:paraId="610672F3"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4F74BF80"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配送货物出现延期、损坏、丢失等情况，需要出具正式的书面说明，并按货物的实际价格进行赔付。</w:t>
      </w:r>
    </w:p>
    <w:p w14:paraId="4CE36891" w14:textId="77777777" w:rsidR="004A5B9F" w:rsidRDefault="00BC587D">
      <w:pPr>
        <w:widowControl w:val="0"/>
        <w:numPr>
          <w:ilvl w:val="2"/>
          <w:numId w:val="1"/>
        </w:numPr>
        <w:tabs>
          <w:tab w:val="clear" w:pos="709"/>
          <w:tab w:val="left" w:pos="851"/>
        </w:tabs>
        <w:spacing w:line="360" w:lineRule="auto"/>
        <w:ind w:left="851" w:hanging="851"/>
        <w:jc w:val="both"/>
      </w:pPr>
      <w:r>
        <w:rPr>
          <w:rStyle w:val="af9"/>
          <w:rFonts w:hint="eastAsia"/>
          <w:color w:val="auto"/>
          <w:u w:val="none"/>
        </w:rPr>
        <w:t>提供全年全天候配送，保障春节等节假日正常配送，对旺季配送应有应急预案，提供保质保量和高效的物流服务。</w:t>
      </w:r>
    </w:p>
    <w:p w14:paraId="4B2F5F10" w14:textId="77777777" w:rsidR="004A5B9F" w:rsidRDefault="00BC587D">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w:t>
      </w:r>
      <w:proofErr w:type="gramStart"/>
      <w:r>
        <w:rPr>
          <w:rFonts w:ascii="宋体" w:hAnsi="宋体" w:cs="宋体" w:hint="eastAsia"/>
        </w:rPr>
        <w:t>出货管</w:t>
      </w:r>
      <w:proofErr w:type="gramEnd"/>
      <w:r>
        <w:rPr>
          <w:rFonts w:ascii="宋体" w:hAnsi="宋体" w:cs="宋体" w:hint="eastAsia"/>
        </w:rPr>
        <w:t>制表。</w:t>
      </w:r>
    </w:p>
    <w:p w14:paraId="735EC13A" w14:textId="77777777" w:rsidR="004A5B9F" w:rsidRPr="00AE59BE" w:rsidRDefault="004A5B9F">
      <w:pPr>
        <w:widowControl w:val="0"/>
        <w:spacing w:line="360" w:lineRule="auto"/>
        <w:jc w:val="both"/>
        <w:rPr>
          <w:rStyle w:val="af9"/>
          <w:color w:val="auto"/>
          <w:u w:val="none"/>
        </w:rPr>
      </w:pPr>
    </w:p>
    <w:p w14:paraId="1527B4CD" w14:textId="77777777" w:rsidR="004A5B9F" w:rsidRDefault="00BC587D">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14:paraId="2F4FD126" w14:textId="77777777" w:rsidR="004A5B9F" w:rsidRDefault="00BC587D">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w:t>
      </w:r>
      <w:proofErr w:type="gramStart"/>
      <w:r>
        <w:rPr>
          <w:rFonts w:hint="eastAsia"/>
        </w:rPr>
        <w:t>湿巾纸及</w:t>
      </w:r>
      <w:proofErr w:type="gramEnd"/>
      <w:r>
        <w:rPr>
          <w:rFonts w:hint="eastAsia"/>
        </w:rPr>
        <w:t>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w:t>
      </w:r>
      <w:proofErr w:type="gramStart"/>
      <w:r>
        <w:rPr>
          <w:rFonts w:hint="eastAsia"/>
        </w:rPr>
        <w:t>塑袋</w:t>
      </w:r>
      <w:proofErr w:type="gramEnd"/>
      <w:r>
        <w:rPr>
          <w:rFonts w:hint="eastAsia"/>
        </w:rPr>
        <w:t>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24176CE2" w14:textId="77777777" w:rsidR="004A5B9F" w:rsidRDefault="00BC587D">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w:t>
      </w:r>
      <w:proofErr w:type="gramStart"/>
      <w:r>
        <w:rPr>
          <w:rFonts w:hint="eastAsia"/>
        </w:rPr>
        <w:t>方运输</w:t>
      </w:r>
      <w:proofErr w:type="gramEnd"/>
      <w:r>
        <w:rPr>
          <w:rFonts w:hint="eastAsia"/>
        </w:rPr>
        <w:t>工具由于不能达到要求致货物到货无法达到出售标准时，承运方应按货物</w:t>
      </w:r>
      <w:proofErr w:type="gramStart"/>
      <w:r>
        <w:rPr>
          <w:rFonts w:hint="eastAsia"/>
        </w:rPr>
        <w:t>预达目标</w:t>
      </w:r>
      <w:proofErr w:type="gramEnd"/>
      <w:r>
        <w:rPr>
          <w:rFonts w:hint="eastAsia"/>
        </w:rPr>
        <w:t>城市零售价赔偿损失。</w:t>
      </w:r>
    </w:p>
    <w:p w14:paraId="31B8D7EB" w14:textId="77777777" w:rsidR="004A5B9F" w:rsidRDefault="00BC587D">
      <w:pPr>
        <w:widowControl w:val="0"/>
        <w:numPr>
          <w:ilvl w:val="1"/>
          <w:numId w:val="1"/>
        </w:numPr>
        <w:tabs>
          <w:tab w:val="clear" w:pos="567"/>
          <w:tab w:val="left" w:pos="851"/>
        </w:tabs>
        <w:spacing w:line="360" w:lineRule="auto"/>
        <w:ind w:left="851" w:hanging="851"/>
        <w:jc w:val="both"/>
        <w:rPr>
          <w:rStyle w:val="af9"/>
          <w:b/>
          <w:color w:val="auto"/>
          <w:u w:val="none"/>
        </w:rPr>
      </w:pPr>
      <w:r>
        <w:rPr>
          <w:rStyle w:val="af9"/>
          <w:rFonts w:hint="eastAsia"/>
          <w:b/>
          <w:color w:val="auto"/>
          <w:u w:val="none"/>
        </w:rPr>
        <w:t>招标说明：</w:t>
      </w:r>
    </w:p>
    <w:p w14:paraId="1B402698" w14:textId="02452025"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招标方式：</w:t>
      </w:r>
      <w:r w:rsidR="00055E26">
        <w:rPr>
          <w:rStyle w:val="af9"/>
          <w:rFonts w:hint="eastAsia"/>
          <w:color w:val="auto"/>
          <w:u w:val="none"/>
        </w:rPr>
        <w:t>议标</w:t>
      </w:r>
      <w:r>
        <w:rPr>
          <w:rStyle w:val="af9"/>
          <w:rFonts w:hint="eastAsia"/>
          <w:color w:val="auto"/>
          <w:u w:val="none"/>
        </w:rPr>
        <w:t>招标方式。</w:t>
      </w:r>
    </w:p>
    <w:p w14:paraId="07154EFE"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招标办事机构：上海东冠纸业有限公司采购部。</w:t>
      </w:r>
    </w:p>
    <w:p w14:paraId="57841B79"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投标方应邀参加投标后，应当完全确认本招标书内容，投标方对招标文件提出的建议和异议，需经招标方认可方能有效。</w:t>
      </w:r>
    </w:p>
    <w:p w14:paraId="021EC974" w14:textId="77777777" w:rsidR="004A5B9F" w:rsidRDefault="00BC587D">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14:paraId="7223081B" w14:textId="77777777" w:rsidR="004A5B9F" w:rsidRDefault="00BC587D">
      <w:pPr>
        <w:spacing w:line="360" w:lineRule="auto"/>
        <w:ind w:right="-159" w:firstLineChars="350" w:firstLine="840"/>
        <w:rPr>
          <w:rFonts w:ascii="宋体"/>
        </w:rPr>
      </w:pPr>
      <w:r>
        <w:rPr>
          <w:rFonts w:ascii="宋体" w:hAnsi="宋体" w:hint="eastAsia"/>
        </w:rPr>
        <w:t>招标联系人：</w:t>
      </w:r>
      <w:r w:rsidR="00726459">
        <w:rPr>
          <w:rFonts w:ascii="宋体" w:hAnsi="宋体" w:hint="eastAsia"/>
        </w:rPr>
        <w:t>林学明</w:t>
      </w:r>
    </w:p>
    <w:p w14:paraId="44FAF104" w14:textId="77777777" w:rsidR="004A5B9F" w:rsidRDefault="00BC587D">
      <w:pPr>
        <w:spacing w:line="360" w:lineRule="auto"/>
        <w:ind w:right="-159" w:firstLineChars="350" w:firstLine="840"/>
        <w:rPr>
          <w:rFonts w:ascii="宋体" w:hAns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w:t>
      </w:r>
      <w:r w:rsidR="00726459">
        <w:rPr>
          <w:rFonts w:ascii="宋体" w:hAnsi="宋体" w:hint="eastAsia"/>
        </w:rPr>
        <w:t>77173</w:t>
      </w:r>
    </w:p>
    <w:p w14:paraId="69FD04EF" w14:textId="77777777" w:rsidR="00BE676D" w:rsidRDefault="00BE676D">
      <w:pPr>
        <w:spacing w:line="360" w:lineRule="auto"/>
        <w:ind w:right="-159" w:firstLineChars="350" w:firstLine="840"/>
        <w:rPr>
          <w:rFonts w:ascii="宋体"/>
        </w:rPr>
      </w:pPr>
      <w:r>
        <w:rPr>
          <w:rFonts w:ascii="宋体" w:hAnsi="宋体" w:hint="eastAsia"/>
        </w:rPr>
        <w:t>邮箱：linxm@socp.com.cn</w:t>
      </w:r>
    </w:p>
    <w:p w14:paraId="1EA541A4" w14:textId="7F7537F5" w:rsidR="004A5B9F" w:rsidRDefault="00055E26" w:rsidP="00AE59BE">
      <w:pPr>
        <w:overflowPunct w:val="0"/>
        <w:spacing w:line="360" w:lineRule="auto"/>
        <w:ind w:firstLineChars="350" w:firstLine="840"/>
        <w:rPr>
          <w:rStyle w:val="af9"/>
          <w:rFonts w:ascii="宋体"/>
          <w:color w:val="auto"/>
          <w:u w:val="none"/>
        </w:rPr>
      </w:pPr>
      <w:r>
        <w:rPr>
          <w:rStyle w:val="af9"/>
          <w:rFonts w:hint="eastAsia"/>
          <w:color w:val="auto"/>
          <w:u w:val="none"/>
        </w:rPr>
        <w:t>议标</w:t>
      </w:r>
      <w:r w:rsidR="00BC587D" w:rsidRPr="00EC7E7F">
        <w:rPr>
          <w:rStyle w:val="af9"/>
          <w:rFonts w:hint="eastAsia"/>
          <w:color w:val="auto"/>
          <w:u w:val="none"/>
        </w:rPr>
        <w:t>时间：</w:t>
      </w:r>
      <w:r w:rsidR="00C47582">
        <w:rPr>
          <w:rStyle w:val="af9"/>
          <w:b/>
          <w:color w:val="auto"/>
          <w:u w:val="none"/>
        </w:rPr>
        <w:t>202</w:t>
      </w:r>
      <w:r w:rsidR="008E7E4A">
        <w:rPr>
          <w:rStyle w:val="af9"/>
          <w:b/>
          <w:color w:val="auto"/>
          <w:u w:val="none"/>
        </w:rPr>
        <w:t>3</w:t>
      </w:r>
      <w:r w:rsidR="00BC587D" w:rsidRPr="00EC7E7F">
        <w:rPr>
          <w:rStyle w:val="af9"/>
          <w:rFonts w:ascii="宋体" w:hAnsi="宋体" w:hint="eastAsia"/>
          <w:b/>
          <w:color w:val="auto"/>
          <w:u w:val="none"/>
        </w:rPr>
        <w:t>年</w:t>
      </w:r>
      <w:r>
        <w:rPr>
          <w:rStyle w:val="af9"/>
          <w:rFonts w:ascii="宋体" w:hAnsi="宋体"/>
          <w:b/>
          <w:color w:val="auto"/>
          <w:u w:val="none"/>
        </w:rPr>
        <w:t>3</w:t>
      </w:r>
      <w:r w:rsidR="006F30C7">
        <w:rPr>
          <w:rFonts w:ascii="宋体" w:hAnsi="宋体" w:hint="eastAsia"/>
          <w:b/>
        </w:rPr>
        <w:t>月</w:t>
      </w:r>
      <w:r>
        <w:rPr>
          <w:rFonts w:ascii="宋体" w:hAnsi="宋体" w:hint="eastAsia"/>
          <w:b/>
        </w:rPr>
        <w:t>始</w:t>
      </w:r>
    </w:p>
    <w:p w14:paraId="44D3E1CE" w14:textId="56EAAF0B" w:rsidR="004A5B9F" w:rsidRDefault="00055E26">
      <w:pPr>
        <w:widowControl w:val="0"/>
        <w:numPr>
          <w:ilvl w:val="1"/>
          <w:numId w:val="1"/>
        </w:numPr>
        <w:tabs>
          <w:tab w:val="clear" w:pos="567"/>
          <w:tab w:val="left" w:pos="851"/>
        </w:tabs>
        <w:spacing w:line="360" w:lineRule="auto"/>
        <w:ind w:left="850" w:hanging="851"/>
        <w:rPr>
          <w:rStyle w:val="af9"/>
          <w:color w:val="auto"/>
          <w:u w:val="none"/>
        </w:rPr>
      </w:pPr>
      <w:r>
        <w:rPr>
          <w:rStyle w:val="af9"/>
          <w:rFonts w:hint="eastAsia"/>
          <w:color w:val="auto"/>
          <w:u w:val="none"/>
        </w:rPr>
        <w:t>议标</w:t>
      </w:r>
      <w:r w:rsidR="00BC587D">
        <w:rPr>
          <w:rStyle w:val="af9"/>
          <w:rFonts w:hint="eastAsia"/>
          <w:color w:val="auto"/>
          <w:u w:val="none"/>
        </w:rPr>
        <w:t>地址：上海金山工业区林慧路</w:t>
      </w:r>
      <w:r w:rsidR="00BC587D">
        <w:rPr>
          <w:rStyle w:val="af9"/>
          <w:color w:val="auto"/>
          <w:u w:val="none"/>
        </w:rPr>
        <w:t>1000</w:t>
      </w:r>
      <w:r w:rsidR="00BC587D">
        <w:rPr>
          <w:rStyle w:val="af9"/>
          <w:rFonts w:hint="eastAsia"/>
          <w:color w:val="auto"/>
          <w:u w:val="none"/>
        </w:rPr>
        <w:t>号。</w:t>
      </w:r>
    </w:p>
    <w:p w14:paraId="22D80157" w14:textId="0DB4D2C5" w:rsidR="008E7E4A" w:rsidRDefault="008E7E4A">
      <w:pPr>
        <w:widowControl w:val="0"/>
        <w:numPr>
          <w:ilvl w:val="1"/>
          <w:numId w:val="1"/>
        </w:numPr>
        <w:tabs>
          <w:tab w:val="clear" w:pos="567"/>
          <w:tab w:val="left" w:pos="851"/>
        </w:tabs>
        <w:spacing w:line="360" w:lineRule="auto"/>
        <w:ind w:left="850" w:hanging="851"/>
        <w:rPr>
          <w:rStyle w:val="af9"/>
          <w:color w:val="auto"/>
          <w:u w:val="none"/>
        </w:rPr>
      </w:pPr>
      <w:r>
        <w:rPr>
          <w:rStyle w:val="af9"/>
          <w:rFonts w:hint="eastAsia"/>
          <w:color w:val="auto"/>
          <w:u w:val="none"/>
        </w:rPr>
        <w:t>本次采用议标形式</w:t>
      </w:r>
    </w:p>
    <w:p w14:paraId="6143E3BA" w14:textId="18EC649D" w:rsidR="008E7E4A" w:rsidRDefault="008E7E4A" w:rsidP="008E7E4A">
      <w:pPr>
        <w:widowControl w:val="0"/>
        <w:tabs>
          <w:tab w:val="left" w:pos="425"/>
          <w:tab w:val="left" w:pos="851"/>
        </w:tabs>
        <w:spacing w:line="360" w:lineRule="auto"/>
        <w:rPr>
          <w:rStyle w:val="af9"/>
          <w:color w:val="auto"/>
          <w:u w:val="none"/>
        </w:rPr>
      </w:pPr>
    </w:p>
    <w:p w14:paraId="3FDCA165" w14:textId="0E2868AD" w:rsidR="008E7E4A" w:rsidRDefault="008E7E4A" w:rsidP="008E7E4A">
      <w:pPr>
        <w:widowControl w:val="0"/>
        <w:tabs>
          <w:tab w:val="left" w:pos="425"/>
          <w:tab w:val="left" w:pos="851"/>
        </w:tabs>
        <w:spacing w:line="360" w:lineRule="auto"/>
        <w:rPr>
          <w:rStyle w:val="af9"/>
          <w:color w:val="auto"/>
          <w:u w:val="none"/>
        </w:rPr>
      </w:pPr>
    </w:p>
    <w:p w14:paraId="3F44652D" w14:textId="3DEA4F42" w:rsidR="008E7E4A" w:rsidRDefault="008E7E4A" w:rsidP="008E7E4A">
      <w:pPr>
        <w:widowControl w:val="0"/>
        <w:tabs>
          <w:tab w:val="left" w:pos="425"/>
          <w:tab w:val="left" w:pos="851"/>
        </w:tabs>
        <w:spacing w:line="360" w:lineRule="auto"/>
        <w:rPr>
          <w:rStyle w:val="af9"/>
          <w:color w:val="auto"/>
          <w:u w:val="none"/>
        </w:rPr>
      </w:pPr>
    </w:p>
    <w:p w14:paraId="60EF5DA2" w14:textId="59E7F4B4" w:rsidR="008E7E4A" w:rsidRDefault="008E7E4A" w:rsidP="008E7E4A">
      <w:pPr>
        <w:widowControl w:val="0"/>
        <w:tabs>
          <w:tab w:val="left" w:pos="425"/>
          <w:tab w:val="left" w:pos="851"/>
        </w:tabs>
        <w:spacing w:line="360" w:lineRule="auto"/>
        <w:rPr>
          <w:rStyle w:val="af9"/>
          <w:color w:val="auto"/>
          <w:u w:val="none"/>
        </w:rPr>
      </w:pPr>
    </w:p>
    <w:p w14:paraId="32A389F6" w14:textId="46F083C6" w:rsidR="008E7E4A" w:rsidRDefault="008E7E4A" w:rsidP="008E7E4A">
      <w:pPr>
        <w:widowControl w:val="0"/>
        <w:tabs>
          <w:tab w:val="left" w:pos="425"/>
          <w:tab w:val="left" w:pos="851"/>
        </w:tabs>
        <w:spacing w:line="360" w:lineRule="auto"/>
        <w:rPr>
          <w:rStyle w:val="af9"/>
          <w:color w:val="auto"/>
          <w:u w:val="none"/>
        </w:rPr>
      </w:pPr>
    </w:p>
    <w:p w14:paraId="13FC21DE" w14:textId="4AABFA72" w:rsidR="008E7E4A" w:rsidRDefault="008E7E4A" w:rsidP="008E7E4A">
      <w:pPr>
        <w:widowControl w:val="0"/>
        <w:tabs>
          <w:tab w:val="left" w:pos="425"/>
          <w:tab w:val="left" w:pos="851"/>
        </w:tabs>
        <w:spacing w:line="360" w:lineRule="auto"/>
        <w:rPr>
          <w:rStyle w:val="af9"/>
          <w:color w:val="auto"/>
          <w:u w:val="none"/>
        </w:rPr>
      </w:pPr>
    </w:p>
    <w:p w14:paraId="42B3B51D" w14:textId="0338013D" w:rsidR="008E7E4A" w:rsidRDefault="008E7E4A" w:rsidP="008E7E4A">
      <w:pPr>
        <w:widowControl w:val="0"/>
        <w:tabs>
          <w:tab w:val="left" w:pos="425"/>
          <w:tab w:val="left" w:pos="851"/>
        </w:tabs>
        <w:spacing w:line="360" w:lineRule="auto"/>
        <w:rPr>
          <w:rStyle w:val="af9"/>
          <w:color w:val="auto"/>
          <w:u w:val="none"/>
        </w:rPr>
      </w:pPr>
    </w:p>
    <w:p w14:paraId="169443A0" w14:textId="50F30906" w:rsidR="008E7E4A" w:rsidRDefault="008E7E4A" w:rsidP="008E7E4A">
      <w:pPr>
        <w:widowControl w:val="0"/>
        <w:tabs>
          <w:tab w:val="left" w:pos="425"/>
          <w:tab w:val="left" w:pos="851"/>
        </w:tabs>
        <w:spacing w:line="360" w:lineRule="auto"/>
        <w:rPr>
          <w:rStyle w:val="af9"/>
          <w:color w:val="auto"/>
          <w:u w:val="none"/>
        </w:rPr>
      </w:pPr>
    </w:p>
    <w:p w14:paraId="16AE08FE" w14:textId="2D9BBBA3" w:rsidR="008E7E4A" w:rsidRDefault="008E7E4A" w:rsidP="008E7E4A">
      <w:pPr>
        <w:widowControl w:val="0"/>
        <w:tabs>
          <w:tab w:val="left" w:pos="425"/>
          <w:tab w:val="left" w:pos="851"/>
        </w:tabs>
        <w:spacing w:line="360" w:lineRule="auto"/>
        <w:rPr>
          <w:rStyle w:val="af9"/>
          <w:color w:val="auto"/>
          <w:u w:val="none"/>
        </w:rPr>
      </w:pPr>
    </w:p>
    <w:p w14:paraId="4A7A1B01" w14:textId="77777777" w:rsidR="008E7E4A" w:rsidRDefault="008E7E4A" w:rsidP="008E7E4A">
      <w:pPr>
        <w:widowControl w:val="0"/>
        <w:tabs>
          <w:tab w:val="left" w:pos="425"/>
          <w:tab w:val="left" w:pos="851"/>
        </w:tabs>
        <w:spacing w:line="360" w:lineRule="auto"/>
        <w:rPr>
          <w:rStyle w:val="af9"/>
          <w:color w:val="auto"/>
          <w:u w:val="none"/>
        </w:rPr>
      </w:pPr>
    </w:p>
    <w:p w14:paraId="0F8A82A4" w14:textId="77777777" w:rsidR="004A5B9F" w:rsidRDefault="004A5B9F">
      <w:pPr>
        <w:spacing w:line="360" w:lineRule="auto"/>
        <w:ind w:firstLineChars="200" w:firstLine="480"/>
        <w:rPr>
          <w:rStyle w:val="af9"/>
          <w:color w:val="auto"/>
          <w:u w:val="none"/>
        </w:rPr>
      </w:pPr>
    </w:p>
    <w:p w14:paraId="2AD8D058" w14:textId="77777777" w:rsidR="004A5B9F" w:rsidRDefault="00BC587D">
      <w:pPr>
        <w:pStyle w:val="2"/>
        <w:widowControl w:val="0"/>
        <w:numPr>
          <w:ilvl w:val="0"/>
          <w:numId w:val="1"/>
        </w:numPr>
        <w:jc w:val="center"/>
        <w:rPr>
          <w:rStyle w:val="af9"/>
          <w:color w:val="auto"/>
          <w:u w:val="none"/>
        </w:rPr>
      </w:pPr>
      <w:bookmarkStart w:id="36" w:name="_Toc50525881"/>
      <w:bookmarkStart w:id="37" w:name="_Toc51054114"/>
      <w:bookmarkStart w:id="38" w:name="_Toc51057518"/>
      <w:bookmarkStart w:id="39" w:name="_Toc51142834"/>
      <w:bookmarkStart w:id="40" w:name="_Toc55988831"/>
      <w:bookmarkStart w:id="41" w:name="_Toc56046418"/>
      <w:bookmarkStart w:id="42" w:name="_Toc56052022"/>
      <w:bookmarkStart w:id="43" w:name="_Toc59872430"/>
      <w:bookmarkStart w:id="44" w:name="_Toc350519240"/>
      <w:r>
        <w:rPr>
          <w:rStyle w:val="af9"/>
          <w:rFonts w:ascii="黑体" w:hint="eastAsia"/>
          <w:color w:val="auto"/>
          <w:u w:val="none"/>
        </w:rPr>
        <w:t>授予合同</w:t>
      </w:r>
      <w:bookmarkEnd w:id="36"/>
      <w:bookmarkEnd w:id="37"/>
      <w:bookmarkEnd w:id="38"/>
      <w:bookmarkEnd w:id="39"/>
      <w:bookmarkEnd w:id="40"/>
      <w:bookmarkEnd w:id="41"/>
      <w:bookmarkEnd w:id="42"/>
      <w:bookmarkEnd w:id="43"/>
      <w:bookmarkEnd w:id="44"/>
    </w:p>
    <w:p w14:paraId="5ABD9A1B" w14:textId="77777777" w:rsidR="004A5B9F" w:rsidRDefault="00BC587D">
      <w:pPr>
        <w:widowControl w:val="0"/>
        <w:numPr>
          <w:ilvl w:val="1"/>
          <w:numId w:val="1"/>
        </w:numPr>
        <w:tabs>
          <w:tab w:val="clear" w:pos="567"/>
          <w:tab w:val="left" w:pos="851"/>
        </w:tabs>
        <w:spacing w:line="360" w:lineRule="auto"/>
        <w:ind w:left="851" w:hanging="851"/>
        <w:jc w:val="both"/>
        <w:rPr>
          <w:rStyle w:val="af9"/>
          <w:b/>
          <w:color w:val="auto"/>
          <w:u w:val="none"/>
        </w:rPr>
      </w:pPr>
      <w:r>
        <w:rPr>
          <w:rStyle w:val="af9"/>
          <w:rFonts w:hint="eastAsia"/>
          <w:b/>
          <w:color w:val="auto"/>
          <w:u w:val="none"/>
        </w:rPr>
        <w:t>合同签订与生效</w:t>
      </w:r>
    </w:p>
    <w:p w14:paraId="36CDEB5B" w14:textId="77777777" w:rsidR="004A5B9F" w:rsidRDefault="00BC587D">
      <w:pPr>
        <w:widowControl w:val="0"/>
        <w:numPr>
          <w:ilvl w:val="2"/>
          <w:numId w:val="1"/>
        </w:numPr>
        <w:tabs>
          <w:tab w:val="clear" w:pos="709"/>
          <w:tab w:val="left" w:pos="851"/>
        </w:tabs>
        <w:spacing w:line="360" w:lineRule="auto"/>
        <w:ind w:left="851" w:hanging="851"/>
        <w:jc w:val="both"/>
        <w:rPr>
          <w:rStyle w:val="af9"/>
          <w:color w:val="auto"/>
          <w:u w:val="none"/>
        </w:rPr>
      </w:pPr>
      <w:r>
        <w:rPr>
          <w:rStyle w:val="af9"/>
          <w:rFonts w:hint="eastAsia"/>
          <w:color w:val="auto"/>
          <w:u w:val="none"/>
        </w:rPr>
        <w:t>合同签订：招标单位定于</w:t>
      </w:r>
      <w:r w:rsidR="00C47582">
        <w:rPr>
          <w:rStyle w:val="af9"/>
          <w:color w:val="auto"/>
          <w:u w:val="none"/>
        </w:rPr>
        <w:t>202</w:t>
      </w:r>
      <w:r w:rsidR="00A2266C">
        <w:rPr>
          <w:rStyle w:val="af9"/>
          <w:color w:val="auto"/>
          <w:u w:val="none"/>
        </w:rPr>
        <w:t>2</w:t>
      </w:r>
      <w:r>
        <w:rPr>
          <w:rStyle w:val="af9"/>
          <w:rFonts w:hint="eastAsia"/>
          <w:color w:val="auto"/>
          <w:u w:val="none"/>
        </w:rPr>
        <w:t>年</w:t>
      </w:r>
      <w:r w:rsidR="00A2266C">
        <w:rPr>
          <w:rStyle w:val="af9"/>
          <w:color w:val="auto"/>
          <w:u w:val="none"/>
        </w:rPr>
        <w:t>9</w:t>
      </w:r>
      <w:r>
        <w:rPr>
          <w:rStyle w:val="af9"/>
          <w:rFonts w:hint="eastAsia"/>
          <w:color w:val="auto"/>
          <w:u w:val="none"/>
        </w:rPr>
        <w:t>月</w:t>
      </w:r>
      <w:r w:rsidR="00A2266C">
        <w:rPr>
          <w:rStyle w:val="af9"/>
          <w:rFonts w:hint="eastAsia"/>
          <w:color w:val="auto"/>
          <w:u w:val="none"/>
        </w:rPr>
        <w:t>上</w:t>
      </w:r>
      <w:r>
        <w:rPr>
          <w:rStyle w:val="af9"/>
          <w:rFonts w:hint="eastAsia"/>
          <w:color w:val="auto"/>
          <w:u w:val="none"/>
        </w:rPr>
        <w:t>旬与中标者签订相关物流合同，合同签约期为一年</w:t>
      </w:r>
      <w:r w:rsidR="006922DF">
        <w:rPr>
          <w:rStyle w:val="af9"/>
          <w:rFonts w:hint="eastAsia"/>
          <w:color w:val="auto"/>
          <w:u w:val="none"/>
        </w:rPr>
        <w:t>半</w:t>
      </w:r>
      <w:r>
        <w:rPr>
          <w:rStyle w:val="af9"/>
          <w:rFonts w:hint="eastAsia"/>
          <w:color w:val="auto"/>
          <w:u w:val="none"/>
        </w:rPr>
        <w:t>。即：</w:t>
      </w:r>
      <w:r w:rsidR="00B36BA8">
        <w:rPr>
          <w:rStyle w:val="af9"/>
          <w:color w:val="auto"/>
          <w:u w:val="none"/>
        </w:rPr>
        <w:t>202</w:t>
      </w:r>
      <w:r w:rsidR="00A2266C">
        <w:rPr>
          <w:rStyle w:val="af9"/>
          <w:color w:val="auto"/>
          <w:u w:val="none"/>
        </w:rPr>
        <w:t>2</w:t>
      </w:r>
      <w:r>
        <w:rPr>
          <w:rStyle w:val="af9"/>
          <w:rFonts w:hint="eastAsia"/>
          <w:color w:val="auto"/>
          <w:u w:val="none"/>
        </w:rPr>
        <w:t>年</w:t>
      </w:r>
      <w:r w:rsidR="005467C8">
        <w:rPr>
          <w:rStyle w:val="af9"/>
          <w:color w:val="auto"/>
          <w:u w:val="none"/>
        </w:rPr>
        <w:t>10</w:t>
      </w:r>
      <w:r>
        <w:rPr>
          <w:rStyle w:val="af9"/>
          <w:rFonts w:hint="eastAsia"/>
          <w:color w:val="auto"/>
          <w:u w:val="none"/>
        </w:rPr>
        <w:t>月</w:t>
      </w:r>
      <w:r>
        <w:rPr>
          <w:rStyle w:val="af9"/>
          <w:color w:val="auto"/>
          <w:u w:val="none"/>
        </w:rPr>
        <w:t>1</w:t>
      </w:r>
      <w:r>
        <w:rPr>
          <w:rStyle w:val="af9"/>
          <w:rFonts w:hint="eastAsia"/>
          <w:color w:val="auto"/>
          <w:u w:val="none"/>
        </w:rPr>
        <w:t>日～</w:t>
      </w:r>
      <w:r w:rsidR="008F5BD1">
        <w:rPr>
          <w:rStyle w:val="af9"/>
          <w:color w:val="auto"/>
          <w:u w:val="none"/>
        </w:rPr>
        <w:t>202</w:t>
      </w:r>
      <w:r w:rsidR="00A2266C">
        <w:rPr>
          <w:rStyle w:val="af9"/>
          <w:color w:val="auto"/>
          <w:u w:val="none"/>
        </w:rPr>
        <w:t>3</w:t>
      </w:r>
      <w:r>
        <w:rPr>
          <w:rStyle w:val="af9"/>
          <w:rFonts w:hint="eastAsia"/>
          <w:color w:val="auto"/>
          <w:u w:val="none"/>
        </w:rPr>
        <w:t>年</w:t>
      </w:r>
      <w:r w:rsidR="005467C8">
        <w:rPr>
          <w:rStyle w:val="af9"/>
          <w:color w:val="auto"/>
          <w:u w:val="none"/>
        </w:rPr>
        <w:t>9</w:t>
      </w:r>
      <w:r>
        <w:rPr>
          <w:rStyle w:val="af9"/>
          <w:rFonts w:hint="eastAsia"/>
          <w:color w:val="auto"/>
          <w:u w:val="none"/>
        </w:rPr>
        <w:t>月</w:t>
      </w:r>
      <w:r>
        <w:rPr>
          <w:rStyle w:val="af9"/>
          <w:color w:val="auto"/>
          <w:u w:val="none"/>
        </w:rPr>
        <w:t>3</w:t>
      </w:r>
      <w:r w:rsidR="005467C8">
        <w:rPr>
          <w:rStyle w:val="af9"/>
          <w:color w:val="auto"/>
          <w:u w:val="none"/>
        </w:rPr>
        <w:t>0</w:t>
      </w:r>
      <w:r>
        <w:rPr>
          <w:rStyle w:val="af9"/>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14CACAF7" w14:textId="77777777" w:rsidR="004A5B9F" w:rsidRDefault="00BC587D">
      <w:pPr>
        <w:pStyle w:val="2"/>
        <w:widowControl w:val="0"/>
        <w:numPr>
          <w:ilvl w:val="0"/>
          <w:numId w:val="1"/>
        </w:numPr>
        <w:jc w:val="center"/>
        <w:rPr>
          <w:rStyle w:val="af9"/>
          <w:color w:val="auto"/>
          <w:u w:val="none"/>
        </w:rPr>
      </w:pPr>
      <w:bookmarkStart w:id="45" w:name="_Toc350519241"/>
      <w:bookmarkStart w:id="46" w:name="_Toc59872431"/>
      <w:bookmarkStart w:id="47" w:name="_Toc56046419"/>
      <w:bookmarkStart w:id="48" w:name="_Toc56052023"/>
      <w:bookmarkStart w:id="49" w:name="_Toc55988832"/>
      <w:bookmarkStart w:id="50" w:name="_Toc51057519"/>
      <w:bookmarkStart w:id="51" w:name="_Toc51142835"/>
      <w:bookmarkStart w:id="52" w:name="_Toc51054115"/>
      <w:bookmarkStart w:id="53" w:name="_Toc50525882"/>
      <w:r>
        <w:rPr>
          <w:rStyle w:val="af9"/>
          <w:rFonts w:ascii="黑体" w:hint="eastAsia"/>
          <w:color w:val="auto"/>
          <w:u w:val="none"/>
        </w:rPr>
        <w:t>纪律与保密</w:t>
      </w:r>
      <w:bookmarkEnd w:id="45"/>
      <w:bookmarkEnd w:id="46"/>
      <w:bookmarkEnd w:id="47"/>
      <w:bookmarkEnd w:id="48"/>
      <w:bookmarkEnd w:id="49"/>
      <w:bookmarkEnd w:id="50"/>
      <w:bookmarkEnd w:id="51"/>
      <w:bookmarkEnd w:id="52"/>
      <w:bookmarkEnd w:id="53"/>
    </w:p>
    <w:p w14:paraId="42D93574"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color w:val="auto"/>
          <w:u w:val="none"/>
        </w:rPr>
        <w:t>从投标截止日期到授予合同时止，有关投标文件的审查、澄清、评议以及有关授予合同的意向等一切情况都不得透露给投标人或与上述工作无关的单位和个人。</w:t>
      </w:r>
    </w:p>
    <w:p w14:paraId="21E4872C"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color w:val="auto"/>
          <w:u w:val="none"/>
        </w:rPr>
        <w:t>参与评标的人员应严格遵守国家有关保密的法律、法规和规定，严格自律，并接受上级主管部门和有关部门的审计和监督。</w:t>
      </w:r>
    </w:p>
    <w:p w14:paraId="57226944"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color w:val="auto"/>
          <w:u w:val="none"/>
        </w:rPr>
        <w:t>投标人申报的关于资质、业绩等的文件和材料必须真实准确，不得弄虚作假。</w:t>
      </w:r>
    </w:p>
    <w:p w14:paraId="5E2D3E14"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color w:val="auto"/>
          <w:u w:val="none"/>
        </w:rPr>
        <w:t>投标人不得串通作弊，哄抬标价，致使定标困难或无法定标。</w:t>
      </w:r>
    </w:p>
    <w:p w14:paraId="08B36015"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color w:val="auto"/>
          <w:u w:val="none"/>
        </w:rPr>
        <w:t>投标不得采用不正当手段妨碍、排挤其它投标人，扰乱招标市场，破坏公平竞争。</w:t>
      </w:r>
    </w:p>
    <w:p w14:paraId="6479BECC" w14:textId="77777777" w:rsidR="004A5B9F" w:rsidRDefault="00BC587D">
      <w:pPr>
        <w:widowControl w:val="0"/>
        <w:numPr>
          <w:ilvl w:val="1"/>
          <w:numId w:val="1"/>
        </w:numPr>
        <w:tabs>
          <w:tab w:val="clear" w:pos="567"/>
          <w:tab w:val="left" w:pos="851"/>
        </w:tabs>
        <w:spacing w:line="360" w:lineRule="auto"/>
        <w:ind w:left="851" w:hanging="851"/>
        <w:jc w:val="both"/>
        <w:rPr>
          <w:rStyle w:val="af9"/>
          <w:color w:val="auto"/>
          <w:u w:val="none"/>
        </w:rPr>
      </w:pPr>
      <w:r>
        <w:rPr>
          <w:rStyle w:val="af9"/>
          <w:rFonts w:hint="eastAsia"/>
          <w:color w:val="auto"/>
          <w:u w:val="none"/>
        </w:rPr>
        <w:t>投标人不得以任何形式打听和搜集评标机密，不得以任何形式干扰评标或授标工作。</w:t>
      </w:r>
    </w:p>
    <w:p w14:paraId="2D9988A7" w14:textId="77777777" w:rsidR="004A5B9F" w:rsidRDefault="00BC587D">
      <w:pPr>
        <w:widowControl w:val="0"/>
        <w:numPr>
          <w:ilvl w:val="1"/>
          <w:numId w:val="1"/>
        </w:numPr>
        <w:tabs>
          <w:tab w:val="clear" w:pos="567"/>
          <w:tab w:val="left" w:pos="851"/>
        </w:tabs>
        <w:spacing w:line="360" w:lineRule="auto"/>
        <w:ind w:left="851" w:hanging="851"/>
        <w:jc w:val="both"/>
      </w:pPr>
      <w:r>
        <w:rPr>
          <w:rStyle w:val="af9"/>
          <w:rFonts w:hint="eastAsia"/>
          <w:color w:val="auto"/>
          <w:u w:val="none"/>
        </w:rPr>
        <w:t>投标人若违反上述要求，其投标将被废除。</w:t>
      </w:r>
    </w:p>
    <w:p w14:paraId="761C41C3" w14:textId="77777777" w:rsidR="004A5B9F" w:rsidRDefault="004A5B9F">
      <w:pPr>
        <w:pStyle w:val="Default"/>
        <w:snapToGrid w:val="0"/>
        <w:ind w:leftChars="49" w:left="718" w:hangingChars="250" w:hanging="600"/>
        <w:rPr>
          <w:rFonts w:ascii="宋体" w:hAnsi="宋体"/>
        </w:rPr>
      </w:pPr>
      <w:bookmarkStart w:id="54" w:name="_Toc51060694"/>
      <w:bookmarkStart w:id="55" w:name="_Toc59876733"/>
      <w:bookmarkStart w:id="56" w:name="_Toc51142836"/>
      <w:bookmarkStart w:id="57" w:name="_Toc50525883"/>
      <w:bookmarkStart w:id="58" w:name="_Toc51054116"/>
      <w:bookmarkStart w:id="59" w:name="_Toc51057520"/>
    </w:p>
    <w:p w14:paraId="3513C08A" w14:textId="77777777" w:rsidR="004A5B9F" w:rsidRDefault="004A5B9F">
      <w:pPr>
        <w:pStyle w:val="Default"/>
        <w:snapToGrid w:val="0"/>
        <w:rPr>
          <w:rFonts w:ascii="宋体" w:hAnsi="宋体"/>
        </w:rPr>
      </w:pPr>
    </w:p>
    <w:p w14:paraId="51CE3AC9" w14:textId="77777777" w:rsidR="004A5B9F" w:rsidRDefault="004A5B9F"/>
    <w:p w14:paraId="6FB203E3" w14:textId="77777777" w:rsidR="004A5B9F" w:rsidRDefault="00BC587D">
      <w:pPr>
        <w:pStyle w:val="1"/>
        <w:spacing w:beforeLines="50" w:before="156" w:line="360" w:lineRule="auto"/>
        <w:rPr>
          <w:rStyle w:val="af9"/>
          <w:rFonts w:eastAsia="宋体"/>
          <w:b w:val="0"/>
          <w:color w:val="auto"/>
          <w:kern w:val="0"/>
          <w:sz w:val="24"/>
          <w:szCs w:val="24"/>
          <w:u w:val="none"/>
        </w:rPr>
      </w:pPr>
      <w:bookmarkStart w:id="60" w:name="_Toc350519242"/>
      <w:r>
        <w:rPr>
          <w:rStyle w:val="af9"/>
          <w:rFonts w:hint="eastAsia"/>
          <w:color w:val="auto"/>
          <w:sz w:val="24"/>
          <w:u w:val="none"/>
        </w:rPr>
        <w:t>附件一：投标函格式</w:t>
      </w:r>
      <w:bookmarkEnd w:id="54"/>
      <w:bookmarkEnd w:id="55"/>
      <w:bookmarkEnd w:id="56"/>
      <w:bookmarkEnd w:id="57"/>
      <w:bookmarkEnd w:id="58"/>
      <w:bookmarkEnd w:id="59"/>
      <w:bookmarkEnd w:id="60"/>
    </w:p>
    <w:p w14:paraId="1B4C17A0" w14:textId="77777777" w:rsidR="004A5B9F" w:rsidRDefault="00BC587D">
      <w:pPr>
        <w:spacing w:line="360" w:lineRule="auto"/>
        <w:jc w:val="center"/>
        <w:rPr>
          <w:rStyle w:val="af9"/>
          <w:rFonts w:eastAsia="黑体"/>
          <w:b/>
          <w:bCs/>
          <w:color w:val="auto"/>
          <w:sz w:val="32"/>
          <w:u w:val="none"/>
        </w:rPr>
      </w:pPr>
      <w:r>
        <w:rPr>
          <w:rStyle w:val="af9"/>
          <w:rFonts w:eastAsia="黑体" w:hint="eastAsia"/>
          <w:b/>
          <w:bCs/>
          <w:color w:val="auto"/>
          <w:sz w:val="32"/>
          <w:u w:val="none"/>
        </w:rPr>
        <w:t>投标函</w:t>
      </w:r>
    </w:p>
    <w:p w14:paraId="513307DA" w14:textId="77777777" w:rsidR="004A5B9F" w:rsidRDefault="004A5B9F">
      <w:pPr>
        <w:spacing w:line="360" w:lineRule="auto"/>
        <w:ind w:firstLineChars="1427" w:firstLine="3425"/>
        <w:rPr>
          <w:rStyle w:val="af9"/>
        </w:rPr>
      </w:pPr>
    </w:p>
    <w:p w14:paraId="2DC10EE9" w14:textId="77777777" w:rsidR="004A5B9F" w:rsidRDefault="00BC587D">
      <w:pPr>
        <w:spacing w:line="360" w:lineRule="auto"/>
        <w:rPr>
          <w:rStyle w:val="af9"/>
          <w:color w:val="auto"/>
          <w:u w:val="none"/>
        </w:rPr>
      </w:pPr>
      <w:r>
        <w:rPr>
          <w:rStyle w:val="af9"/>
          <w:rFonts w:hint="eastAsia"/>
          <w:b/>
          <w:bCs/>
          <w:color w:val="auto"/>
          <w:u w:val="none"/>
        </w:rPr>
        <w:t>致：</w:t>
      </w:r>
      <w:r>
        <w:rPr>
          <w:rStyle w:val="af9"/>
          <w:rFonts w:hint="eastAsia"/>
          <w:bCs/>
          <w:color w:val="auto"/>
          <w:u w:val="none"/>
        </w:rPr>
        <w:t>上海东冠健康用品股份有限公司</w:t>
      </w:r>
    </w:p>
    <w:p w14:paraId="6265DCE1" w14:textId="77777777" w:rsidR="004A5B9F" w:rsidRDefault="00BC587D">
      <w:pPr>
        <w:spacing w:line="360" w:lineRule="auto"/>
        <w:ind w:firstLineChars="350" w:firstLine="840"/>
        <w:rPr>
          <w:rStyle w:val="af9"/>
          <w:color w:val="auto"/>
          <w:u w:val="none"/>
        </w:rPr>
      </w:pPr>
      <w:r>
        <w:rPr>
          <w:rStyle w:val="af9"/>
          <w:rFonts w:hint="eastAsia"/>
          <w:color w:val="auto"/>
          <w:u w:val="none"/>
        </w:rPr>
        <w:t>我们收到贵公司（招标项目名称）的招标文件，经研究，决定参加投标。</w:t>
      </w:r>
    </w:p>
    <w:p w14:paraId="78D79494" w14:textId="77777777" w:rsidR="004A5B9F" w:rsidRDefault="00BC587D">
      <w:pPr>
        <w:numPr>
          <w:ilvl w:val="1"/>
          <w:numId w:val="3"/>
        </w:numPr>
        <w:spacing w:line="360" w:lineRule="auto"/>
        <w:rPr>
          <w:rStyle w:val="af9"/>
          <w:color w:val="auto"/>
          <w:u w:val="none"/>
        </w:rPr>
      </w:pPr>
      <w:r>
        <w:rPr>
          <w:rStyle w:val="af9"/>
          <w:rFonts w:hint="eastAsia"/>
          <w:color w:val="auto"/>
          <w:u w:val="none"/>
        </w:rPr>
        <w:lastRenderedPageBreak/>
        <w:t>我们愿意遵守招标文件中的各项条款及一切有关规定，按投标总金额履行合同，投标项目详见投标报价表。</w:t>
      </w:r>
    </w:p>
    <w:p w14:paraId="016BE0BD" w14:textId="77777777" w:rsidR="004A5B9F" w:rsidRDefault="00BC587D">
      <w:pPr>
        <w:numPr>
          <w:ilvl w:val="1"/>
          <w:numId w:val="3"/>
        </w:numPr>
        <w:spacing w:line="360" w:lineRule="auto"/>
        <w:rPr>
          <w:rStyle w:val="af9"/>
          <w:color w:val="auto"/>
          <w:u w:val="none"/>
        </w:rPr>
      </w:pPr>
      <w:r>
        <w:rPr>
          <w:rStyle w:val="af9"/>
          <w:rFonts w:hint="eastAsia"/>
          <w:color w:val="auto"/>
          <w:u w:val="none"/>
        </w:rPr>
        <w:t>投标有效期：我们同意，本投标书自贵公司收到之日起生效，直到投标截止日后</w:t>
      </w:r>
      <w:r>
        <w:rPr>
          <w:rStyle w:val="af9"/>
          <w:color w:val="auto"/>
          <w:u w:val="none"/>
        </w:rPr>
        <w:t>90</w:t>
      </w:r>
      <w:r>
        <w:rPr>
          <w:rStyle w:val="af9"/>
          <w:rFonts w:hint="eastAsia"/>
          <w:color w:val="auto"/>
          <w:u w:val="none"/>
        </w:rPr>
        <w:t>天内保持有效。在此期间，本投标书之规定将始终对我们具有约束力。</w:t>
      </w:r>
    </w:p>
    <w:p w14:paraId="22996696" w14:textId="77777777" w:rsidR="004A5B9F" w:rsidRDefault="00BC587D">
      <w:pPr>
        <w:numPr>
          <w:ilvl w:val="1"/>
          <w:numId w:val="3"/>
        </w:numPr>
        <w:spacing w:line="360" w:lineRule="auto"/>
        <w:rPr>
          <w:rStyle w:val="af9"/>
          <w:color w:val="auto"/>
          <w:u w:val="none"/>
        </w:rPr>
      </w:pPr>
      <w:r>
        <w:rPr>
          <w:rStyle w:val="af9"/>
          <w:rFonts w:hint="eastAsia"/>
          <w:color w:val="auto"/>
          <w:u w:val="none"/>
        </w:rPr>
        <w:t>若我们的投标被接受，则直至合同履行完为止，本投标书保持有效。</w:t>
      </w:r>
    </w:p>
    <w:p w14:paraId="72015D9C" w14:textId="77777777" w:rsidR="004A5B9F" w:rsidRDefault="00BC587D">
      <w:pPr>
        <w:numPr>
          <w:ilvl w:val="1"/>
          <w:numId w:val="3"/>
        </w:numPr>
        <w:spacing w:line="360" w:lineRule="auto"/>
        <w:rPr>
          <w:rStyle w:val="af9"/>
          <w:color w:val="auto"/>
          <w:u w:val="none"/>
        </w:rPr>
      </w:pPr>
      <w:r>
        <w:rPr>
          <w:rStyle w:val="af9"/>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39711C33" w14:textId="77777777" w:rsidR="004A5B9F" w:rsidRDefault="00BC587D">
      <w:pPr>
        <w:numPr>
          <w:ilvl w:val="1"/>
          <w:numId w:val="3"/>
        </w:numPr>
        <w:spacing w:line="360" w:lineRule="auto"/>
        <w:rPr>
          <w:rStyle w:val="af9"/>
          <w:color w:val="auto"/>
          <w:u w:val="none"/>
        </w:rPr>
      </w:pPr>
      <w:r>
        <w:rPr>
          <w:rStyle w:val="af9"/>
          <w:rFonts w:hint="eastAsia"/>
          <w:color w:val="auto"/>
          <w:u w:val="none"/>
        </w:rPr>
        <w:t>我们同意提供贵公司要求的有关本次招标的其它资料和服务。</w:t>
      </w:r>
    </w:p>
    <w:p w14:paraId="4353AFC3" w14:textId="77777777" w:rsidR="004A5B9F" w:rsidRDefault="00BC587D">
      <w:pPr>
        <w:numPr>
          <w:ilvl w:val="1"/>
          <w:numId w:val="3"/>
        </w:numPr>
        <w:spacing w:line="360" w:lineRule="auto"/>
        <w:rPr>
          <w:rStyle w:val="af9"/>
          <w:color w:val="auto"/>
          <w:u w:val="none"/>
        </w:rPr>
      </w:pPr>
      <w:r>
        <w:rPr>
          <w:rStyle w:val="af9"/>
          <w:rFonts w:hint="eastAsia"/>
          <w:color w:val="auto"/>
          <w:u w:val="none"/>
        </w:rPr>
        <w:t>在招标过程中，我方若有违规行为，贵方可按招标文件规定给予惩罚，我方完全接受。</w:t>
      </w:r>
    </w:p>
    <w:p w14:paraId="7C8AA081" w14:textId="77777777" w:rsidR="004A5B9F" w:rsidRDefault="00BC587D">
      <w:pPr>
        <w:numPr>
          <w:ilvl w:val="1"/>
          <w:numId w:val="3"/>
        </w:numPr>
        <w:spacing w:line="360" w:lineRule="auto"/>
        <w:rPr>
          <w:rStyle w:val="af9"/>
          <w:color w:val="auto"/>
          <w:u w:val="none"/>
        </w:rPr>
      </w:pPr>
      <w:r>
        <w:rPr>
          <w:rStyle w:val="af9"/>
          <w:rFonts w:hint="eastAsia"/>
          <w:color w:val="auto"/>
          <w:u w:val="none"/>
        </w:rPr>
        <w:t>我们理解贵公司关于不保证低于成本价的报价中标的声明，也不要求招标单位解释未中标原因。</w:t>
      </w:r>
    </w:p>
    <w:p w14:paraId="6D3C7ECE" w14:textId="77777777" w:rsidR="004A5B9F" w:rsidRDefault="00BC587D">
      <w:pPr>
        <w:numPr>
          <w:ilvl w:val="1"/>
          <w:numId w:val="3"/>
        </w:numPr>
        <w:spacing w:line="360" w:lineRule="auto"/>
        <w:rPr>
          <w:rStyle w:val="af9"/>
          <w:color w:val="auto"/>
          <w:u w:val="none"/>
        </w:rPr>
      </w:pPr>
      <w:r>
        <w:rPr>
          <w:rStyle w:val="af9"/>
          <w:rFonts w:hint="eastAsia"/>
          <w:color w:val="auto"/>
          <w:u w:val="none"/>
        </w:rPr>
        <w:t>我方完全理解贵方因客观原因而终止本项目招标且我承诺不予追究贵方的法律责任。</w:t>
      </w:r>
    </w:p>
    <w:p w14:paraId="44D98E1C" w14:textId="77777777" w:rsidR="004A5B9F" w:rsidRDefault="00BC587D">
      <w:pPr>
        <w:numPr>
          <w:ilvl w:val="1"/>
          <w:numId w:val="3"/>
        </w:numPr>
        <w:spacing w:line="360" w:lineRule="auto"/>
        <w:rPr>
          <w:rStyle w:val="af9"/>
          <w:color w:val="auto"/>
          <w:u w:val="none"/>
        </w:rPr>
      </w:pPr>
      <w:r>
        <w:rPr>
          <w:rStyle w:val="af9"/>
          <w:rFonts w:hint="eastAsia"/>
          <w:color w:val="auto"/>
          <w:u w:val="none"/>
        </w:rPr>
        <w:t>若中标，</w:t>
      </w:r>
      <w:proofErr w:type="gramStart"/>
      <w:r>
        <w:rPr>
          <w:rStyle w:val="af9"/>
          <w:rFonts w:hint="eastAsia"/>
          <w:color w:val="auto"/>
          <w:u w:val="none"/>
        </w:rPr>
        <w:t>本承诺函将</w:t>
      </w:r>
      <w:proofErr w:type="gramEnd"/>
      <w:r>
        <w:rPr>
          <w:rStyle w:val="af9"/>
          <w:rFonts w:hint="eastAsia"/>
          <w:color w:val="auto"/>
          <w:u w:val="none"/>
        </w:rPr>
        <w:t>成为合同不可分割的一部份，与合同具有同等的法律效力。</w:t>
      </w:r>
    </w:p>
    <w:p w14:paraId="692DA9F3" w14:textId="77777777" w:rsidR="004A5B9F" w:rsidRDefault="00BC587D">
      <w:pPr>
        <w:numPr>
          <w:ilvl w:val="1"/>
          <w:numId w:val="3"/>
        </w:numPr>
        <w:spacing w:line="360" w:lineRule="auto"/>
        <w:rPr>
          <w:rStyle w:val="af9"/>
          <w:color w:val="auto"/>
          <w:u w:val="none"/>
        </w:rPr>
      </w:pPr>
      <w:r>
        <w:rPr>
          <w:rStyle w:val="af9"/>
          <w:rFonts w:hint="eastAsia"/>
          <w:color w:val="auto"/>
          <w:u w:val="none"/>
        </w:rPr>
        <w:t>所有有关本次招标的一切函电请寄到本公司（厂）</w:t>
      </w:r>
    </w:p>
    <w:p w14:paraId="17DDD10E" w14:textId="77777777" w:rsidR="004A5B9F" w:rsidRDefault="004A5B9F">
      <w:pPr>
        <w:spacing w:line="360" w:lineRule="auto"/>
        <w:rPr>
          <w:rStyle w:val="af9"/>
          <w:color w:val="auto"/>
          <w:u w:val="none"/>
        </w:rPr>
      </w:pPr>
    </w:p>
    <w:p w14:paraId="33A9D0A4" w14:textId="77777777" w:rsidR="004A5B9F" w:rsidRDefault="00BC587D">
      <w:pPr>
        <w:spacing w:line="360" w:lineRule="auto"/>
        <w:ind w:firstLineChars="200" w:firstLine="482"/>
        <w:rPr>
          <w:rStyle w:val="af9"/>
          <w:b/>
          <w:color w:val="auto"/>
          <w:u w:val="none"/>
        </w:rPr>
      </w:pPr>
      <w:r>
        <w:rPr>
          <w:rStyle w:val="af9"/>
          <w:rFonts w:hint="eastAsia"/>
          <w:b/>
          <w:color w:val="auto"/>
          <w:u w:val="none"/>
        </w:rPr>
        <w:t>地址：邮编：</w:t>
      </w:r>
    </w:p>
    <w:p w14:paraId="14B5F328" w14:textId="77777777" w:rsidR="004A5B9F" w:rsidRDefault="00BC587D">
      <w:pPr>
        <w:spacing w:line="360" w:lineRule="auto"/>
        <w:ind w:firstLineChars="200" w:firstLine="482"/>
        <w:rPr>
          <w:rStyle w:val="af9"/>
          <w:b/>
          <w:color w:val="auto"/>
          <w:u w:val="none"/>
        </w:rPr>
      </w:pPr>
      <w:r>
        <w:rPr>
          <w:rStyle w:val="af9"/>
          <w:rFonts w:hint="eastAsia"/>
          <w:b/>
          <w:color w:val="auto"/>
          <w:u w:val="none"/>
        </w:rPr>
        <w:t>法人授权代表（签章）：投标商全称（公章）</w:t>
      </w:r>
    </w:p>
    <w:p w14:paraId="233DF543" w14:textId="77777777" w:rsidR="004A5B9F" w:rsidRDefault="00BC587D">
      <w:pPr>
        <w:spacing w:line="360" w:lineRule="auto"/>
        <w:ind w:firstLineChars="2250" w:firstLine="5421"/>
        <w:rPr>
          <w:rStyle w:val="af9"/>
          <w:b/>
          <w:color w:val="auto"/>
          <w:u w:val="none"/>
        </w:rPr>
      </w:pPr>
      <w:r>
        <w:rPr>
          <w:rStyle w:val="af9"/>
          <w:rFonts w:hint="eastAsia"/>
          <w:b/>
          <w:color w:val="auto"/>
          <w:u w:val="none"/>
        </w:rPr>
        <w:t>年月日</w:t>
      </w:r>
    </w:p>
    <w:p w14:paraId="1AF6D9DE" w14:textId="77777777" w:rsidR="004A5B9F" w:rsidRDefault="004A5B9F">
      <w:pPr>
        <w:spacing w:line="360" w:lineRule="auto"/>
        <w:ind w:firstLineChars="1900" w:firstLine="4578"/>
        <w:rPr>
          <w:rStyle w:val="af9"/>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4A5B9F" w14:paraId="20AAFE81" w14:textId="77777777">
        <w:trPr>
          <w:trHeight w:val="600"/>
        </w:trPr>
        <w:tc>
          <w:tcPr>
            <w:tcW w:w="9101" w:type="dxa"/>
            <w:gridSpan w:val="12"/>
            <w:tcBorders>
              <w:top w:val="nil"/>
            </w:tcBorders>
            <w:vAlign w:val="bottom"/>
          </w:tcPr>
          <w:p w14:paraId="0B10DAEA" w14:textId="77777777" w:rsidR="004A5B9F" w:rsidRDefault="00745653">
            <w:pPr>
              <w:pStyle w:val="1"/>
              <w:spacing w:before="100" w:beforeAutospacing="1" w:after="100" w:afterAutospacing="1"/>
              <w:rPr>
                <w:rStyle w:val="af9"/>
                <w:color w:val="auto"/>
                <w:kern w:val="0"/>
                <w:sz w:val="24"/>
                <w:szCs w:val="24"/>
                <w:u w:val="none"/>
              </w:rPr>
            </w:pPr>
            <w:r>
              <w:rPr>
                <w:rStyle w:val="af9"/>
                <w:rFonts w:hint="eastAsia"/>
                <w:color w:val="auto"/>
                <w:kern w:val="0"/>
                <w:sz w:val="24"/>
                <w:szCs w:val="24"/>
                <w:u w:val="none"/>
              </w:rPr>
              <w:t>附件二</w:t>
            </w:r>
            <w:r w:rsidR="00BC587D">
              <w:rPr>
                <w:rStyle w:val="af9"/>
                <w:rFonts w:hint="eastAsia"/>
                <w:color w:val="auto"/>
                <w:kern w:val="0"/>
                <w:sz w:val="24"/>
                <w:szCs w:val="24"/>
                <w:u w:val="none"/>
              </w:rPr>
              <w:t>：投标单位基本资料表</w:t>
            </w:r>
          </w:p>
        </w:tc>
      </w:tr>
      <w:tr w:rsidR="004A5B9F" w14:paraId="1DFBE289" w14:textId="77777777">
        <w:trPr>
          <w:trHeight w:val="402"/>
        </w:trPr>
        <w:tc>
          <w:tcPr>
            <w:tcW w:w="9101" w:type="dxa"/>
            <w:gridSpan w:val="12"/>
            <w:vAlign w:val="center"/>
          </w:tcPr>
          <w:p w14:paraId="5AF256E1" w14:textId="77777777" w:rsidR="004A5B9F" w:rsidRDefault="00BC587D">
            <w:pPr>
              <w:pStyle w:val="1"/>
              <w:spacing w:before="100" w:beforeAutospacing="1" w:after="100" w:afterAutospacing="1"/>
              <w:rPr>
                <w:rFonts w:ascii="宋体" w:eastAsia="宋体" w:cs="宋体"/>
                <w:b w:val="0"/>
                <w:bCs/>
              </w:rPr>
            </w:pPr>
            <w:r>
              <w:rPr>
                <w:rStyle w:val="af9"/>
                <w:rFonts w:hint="eastAsia"/>
                <w:color w:val="auto"/>
                <w:kern w:val="0"/>
                <w:sz w:val="24"/>
                <w:szCs w:val="24"/>
                <w:u w:val="none"/>
              </w:rPr>
              <w:t>表</w:t>
            </w:r>
            <w:proofErr w:type="gramStart"/>
            <w:r>
              <w:rPr>
                <w:rStyle w:val="af9"/>
                <w:rFonts w:hint="eastAsia"/>
                <w:color w:val="auto"/>
                <w:kern w:val="0"/>
                <w:sz w:val="24"/>
                <w:szCs w:val="24"/>
                <w:u w:val="none"/>
              </w:rPr>
              <w:t>一</w:t>
            </w:r>
            <w:proofErr w:type="gramEnd"/>
            <w:r>
              <w:rPr>
                <w:rStyle w:val="af9"/>
                <w:rFonts w:hint="eastAsia"/>
                <w:color w:val="auto"/>
                <w:kern w:val="0"/>
                <w:sz w:val="24"/>
                <w:szCs w:val="24"/>
                <w:u w:val="none"/>
              </w:rPr>
              <w:t>：投标单位基本资料表（一）</w:t>
            </w:r>
          </w:p>
        </w:tc>
      </w:tr>
      <w:tr w:rsidR="004A5B9F" w14:paraId="3124C618" w14:textId="77777777">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14:paraId="632E71B7" w14:textId="77777777" w:rsidR="004A5B9F" w:rsidRDefault="00BC587D">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14:paraId="07CD726B" w14:textId="77777777"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14:paraId="6FAB2CCA" w14:textId="77777777" w:rsidR="004A5B9F" w:rsidRDefault="00BC587D">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14:paraId="14E22AE3" w14:textId="77777777"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14:paraId="4393F05A" w14:textId="77777777" w:rsidR="004A5B9F" w:rsidRDefault="00BC587D">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14:paraId="1D7874C7" w14:textId="77777777" w:rsidR="004A5B9F" w:rsidRDefault="004A5B9F">
            <w:pPr>
              <w:jc w:val="center"/>
              <w:rPr>
                <w:rFonts w:ascii="宋体" w:cs="宋体"/>
                <w:sz w:val="21"/>
                <w:szCs w:val="21"/>
              </w:rPr>
            </w:pPr>
          </w:p>
        </w:tc>
      </w:tr>
      <w:tr w:rsidR="004A5B9F" w14:paraId="5A28E5A6" w14:textId="77777777">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14:paraId="6AD04B5A" w14:textId="77777777" w:rsidR="004A5B9F" w:rsidRDefault="00BC587D">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14:paraId="53E7A438" w14:textId="77777777"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14:paraId="7893E12A" w14:textId="77777777" w:rsidR="004A5B9F" w:rsidRDefault="00BC587D">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14:paraId="5C320CE1" w14:textId="77777777"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14:paraId="07250110" w14:textId="77777777" w:rsidR="004A5B9F" w:rsidRDefault="00BC587D">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14:paraId="31A676D0" w14:textId="77777777" w:rsidR="004A5B9F" w:rsidRDefault="004A5B9F">
            <w:pPr>
              <w:jc w:val="center"/>
              <w:rPr>
                <w:rFonts w:ascii="宋体" w:cs="宋体"/>
                <w:sz w:val="21"/>
                <w:szCs w:val="21"/>
              </w:rPr>
            </w:pPr>
          </w:p>
        </w:tc>
      </w:tr>
      <w:tr w:rsidR="004A5B9F" w14:paraId="626EB8EA" w14:textId="77777777">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14:paraId="6DFEF435" w14:textId="77777777" w:rsidR="004A5B9F" w:rsidRDefault="00BC587D">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14:paraId="68EB8C76" w14:textId="77777777"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14:paraId="2F788AC5" w14:textId="77777777" w:rsidR="004A5B9F" w:rsidRDefault="00BC587D">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14:paraId="3E7083BB" w14:textId="77777777"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14:paraId="7D7A6071" w14:textId="77777777" w:rsidR="004A5B9F" w:rsidRDefault="00BC587D">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14:paraId="5AD2C224" w14:textId="77777777" w:rsidR="004A5B9F" w:rsidRDefault="004A5B9F">
            <w:pPr>
              <w:jc w:val="center"/>
              <w:rPr>
                <w:rFonts w:ascii="宋体" w:cs="宋体"/>
                <w:sz w:val="21"/>
                <w:szCs w:val="21"/>
              </w:rPr>
            </w:pPr>
          </w:p>
        </w:tc>
      </w:tr>
      <w:tr w:rsidR="004A5B9F" w14:paraId="3095DDAF" w14:textId="77777777">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14:paraId="4CB8E10B" w14:textId="77777777" w:rsidR="004A5B9F" w:rsidRDefault="00BC587D">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14:paraId="6B9E3C62" w14:textId="77777777"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07F7031" w14:textId="77777777" w:rsidR="004A5B9F" w:rsidRDefault="00BC587D">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14:paraId="23FFD38E" w14:textId="77777777" w:rsidR="004A5B9F" w:rsidRDefault="004A5B9F">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2863BA91" w14:textId="77777777" w:rsidR="004A5B9F" w:rsidRDefault="00BC587D">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14:paraId="14F90733" w14:textId="77777777" w:rsidR="004A5B9F" w:rsidRDefault="004A5B9F">
            <w:pPr>
              <w:jc w:val="center"/>
              <w:rPr>
                <w:rFonts w:ascii="宋体" w:cs="宋体"/>
                <w:sz w:val="21"/>
                <w:szCs w:val="21"/>
              </w:rPr>
            </w:pPr>
          </w:p>
        </w:tc>
      </w:tr>
      <w:tr w:rsidR="004A5B9F" w14:paraId="6BF89D14" w14:textId="77777777">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14:paraId="00665839" w14:textId="77777777" w:rsidR="004A5B9F" w:rsidRDefault="00BC587D">
            <w:pPr>
              <w:jc w:val="center"/>
              <w:rPr>
                <w:rFonts w:ascii="宋体" w:cs="宋体"/>
                <w:sz w:val="21"/>
                <w:szCs w:val="21"/>
              </w:rPr>
            </w:pPr>
            <w:r>
              <w:rPr>
                <w:rFonts w:ascii="宋体" w:hAnsi="宋体" w:cs="宋体" w:hint="eastAsia"/>
                <w:sz w:val="21"/>
                <w:szCs w:val="21"/>
              </w:rPr>
              <w:lastRenderedPageBreak/>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14:paraId="7153276B" w14:textId="77777777"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E1C343A" w14:textId="77777777" w:rsidR="004A5B9F" w:rsidRDefault="00BC587D">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14:paraId="3B0C5CC7" w14:textId="77777777" w:rsidR="004A5B9F" w:rsidRDefault="004A5B9F">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6450119D" w14:textId="77777777" w:rsidR="004A5B9F" w:rsidRDefault="00BC587D">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EC08D46" w14:textId="77777777" w:rsidR="004A5B9F" w:rsidRDefault="004A5B9F">
            <w:pPr>
              <w:jc w:val="center"/>
              <w:rPr>
                <w:rFonts w:ascii="宋体" w:cs="宋体"/>
                <w:sz w:val="21"/>
                <w:szCs w:val="21"/>
              </w:rPr>
            </w:pPr>
          </w:p>
        </w:tc>
      </w:tr>
      <w:tr w:rsidR="004A5B9F" w14:paraId="21E3C8CF" w14:textId="77777777">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14:paraId="3BAF02C6" w14:textId="77777777" w:rsidR="004A5B9F" w:rsidRDefault="00BC587D">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14:paraId="440A3F2B" w14:textId="77777777" w:rsidR="004A5B9F" w:rsidRDefault="00BC587D">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14:paraId="58263B46" w14:textId="77777777" w:rsidR="004A5B9F" w:rsidRDefault="00BC587D">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14:paraId="4DBCC06C" w14:textId="77777777" w:rsidR="004A5B9F" w:rsidRDefault="00BC587D">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14:paraId="5D2EE0D3" w14:textId="77777777" w:rsidR="004A5B9F" w:rsidRDefault="00BC587D">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A73E693" w14:textId="77777777" w:rsidR="004A5B9F" w:rsidRDefault="00BC587D">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B619321" w14:textId="77777777" w:rsidR="004A5B9F" w:rsidRDefault="00BC587D">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14:paraId="6956513F" w14:textId="77777777" w:rsidR="004A5B9F" w:rsidRDefault="00BC587D">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14:paraId="2F77CC42" w14:textId="77777777" w:rsidR="004A5B9F" w:rsidRDefault="00BC587D">
            <w:pPr>
              <w:jc w:val="center"/>
              <w:rPr>
                <w:rFonts w:ascii="宋体" w:cs="宋体"/>
                <w:bCs/>
                <w:sz w:val="21"/>
                <w:szCs w:val="21"/>
              </w:rPr>
            </w:pPr>
            <w:r>
              <w:rPr>
                <w:rFonts w:ascii="宋体" w:hAnsi="宋体" w:cs="宋体" w:hint="eastAsia"/>
                <w:bCs/>
                <w:sz w:val="21"/>
                <w:szCs w:val="21"/>
              </w:rPr>
              <w:t>□其他</w:t>
            </w:r>
          </w:p>
        </w:tc>
      </w:tr>
    </w:tbl>
    <w:p w14:paraId="3A9B75F5" w14:textId="77777777" w:rsidR="004A5B9F" w:rsidRDefault="00BC587D">
      <w:pPr>
        <w:pStyle w:val="1"/>
        <w:spacing w:before="0" w:after="0"/>
        <w:rPr>
          <w:rStyle w:val="af9"/>
          <w:color w:val="auto"/>
          <w:kern w:val="0"/>
          <w:sz w:val="24"/>
          <w:szCs w:val="24"/>
          <w:u w:val="none"/>
        </w:rPr>
      </w:pPr>
      <w:r>
        <w:rPr>
          <w:rStyle w:val="af9"/>
          <w:rFonts w:hint="eastAsia"/>
          <w:color w:val="auto"/>
          <w:kern w:val="0"/>
          <w:sz w:val="24"/>
          <w:szCs w:val="24"/>
          <w:u w:val="none"/>
        </w:rPr>
        <w:t>表二：投标单位基本资料表（二）</w:t>
      </w:r>
    </w:p>
    <w:tbl>
      <w:tblPr>
        <w:tblW w:w="12670" w:type="dxa"/>
        <w:tblInd w:w="-5" w:type="dxa"/>
        <w:tblLayout w:type="fixed"/>
        <w:tblLook w:val="04A0" w:firstRow="1" w:lastRow="0" w:firstColumn="1" w:lastColumn="0" w:noHBand="0" w:noVBand="1"/>
      </w:tblPr>
      <w:tblGrid>
        <w:gridCol w:w="7"/>
        <w:gridCol w:w="851"/>
        <w:gridCol w:w="142"/>
        <w:gridCol w:w="850"/>
        <w:gridCol w:w="534"/>
        <w:gridCol w:w="236"/>
        <w:gridCol w:w="223"/>
        <w:gridCol w:w="567"/>
        <w:gridCol w:w="567"/>
        <w:gridCol w:w="708"/>
        <w:gridCol w:w="284"/>
        <w:gridCol w:w="850"/>
        <w:gridCol w:w="284"/>
        <w:gridCol w:w="283"/>
        <w:gridCol w:w="426"/>
        <w:gridCol w:w="425"/>
        <w:gridCol w:w="283"/>
        <w:gridCol w:w="369"/>
        <w:gridCol w:w="340"/>
        <w:gridCol w:w="861"/>
        <w:gridCol w:w="239"/>
        <w:gridCol w:w="2025"/>
        <w:gridCol w:w="1080"/>
        <w:gridCol w:w="236"/>
      </w:tblGrid>
      <w:tr w:rsidR="004A5B9F" w14:paraId="43844AB3" w14:textId="77777777" w:rsidTr="008C0343">
        <w:trPr>
          <w:gridBefore w:val="1"/>
          <w:gridAfter w:val="3"/>
          <w:wBefore w:w="7" w:type="dxa"/>
          <w:wAfter w:w="3341" w:type="dxa"/>
          <w:trHeight w:val="402"/>
        </w:trPr>
        <w:tc>
          <w:tcPr>
            <w:tcW w:w="993" w:type="dxa"/>
            <w:gridSpan w:val="2"/>
            <w:tcBorders>
              <w:top w:val="single" w:sz="4" w:space="0" w:color="auto"/>
              <w:left w:val="single" w:sz="4" w:space="0" w:color="auto"/>
              <w:bottom w:val="single" w:sz="4" w:space="0" w:color="auto"/>
              <w:right w:val="single" w:sz="4" w:space="0" w:color="auto"/>
            </w:tcBorders>
            <w:vAlign w:val="center"/>
          </w:tcPr>
          <w:p w14:paraId="7908F9CA" w14:textId="77777777" w:rsidR="004A5B9F" w:rsidRDefault="00BC587D">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14:paraId="6863A6A7" w14:textId="77777777" w:rsidR="004A5B9F" w:rsidRDefault="00BC587D">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14:paraId="51FD40A4" w14:textId="77777777" w:rsidR="004A5B9F" w:rsidRDefault="00BC587D">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14:paraId="7BA5A399" w14:textId="77777777" w:rsidR="004A5B9F" w:rsidRDefault="00BC587D">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14:paraId="1C82247D" w14:textId="77777777" w:rsidR="004A5B9F" w:rsidRDefault="00BC587D">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14:paraId="47BE8549" w14:textId="77777777" w:rsidR="004A5B9F" w:rsidRDefault="00BC587D">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14:paraId="730C0BFF" w14:textId="77777777" w:rsidR="004A5B9F" w:rsidRDefault="00BC587D">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14:paraId="3035249B" w14:textId="77777777" w:rsidR="004A5B9F" w:rsidRDefault="00BC587D">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14:paraId="01CA289A" w14:textId="77777777" w:rsidR="004A5B9F" w:rsidRDefault="00BC587D">
            <w:pPr>
              <w:jc w:val="center"/>
              <w:rPr>
                <w:rFonts w:ascii="宋体" w:cs="宋体"/>
                <w:sz w:val="21"/>
                <w:szCs w:val="21"/>
              </w:rPr>
            </w:pPr>
            <w:r>
              <w:rPr>
                <w:rFonts w:ascii="宋体" w:hAnsi="宋体" w:cs="宋体" w:hint="eastAsia"/>
                <w:sz w:val="21"/>
                <w:szCs w:val="21"/>
              </w:rPr>
              <w:t>车辆性质</w:t>
            </w:r>
          </w:p>
        </w:tc>
      </w:tr>
      <w:tr w:rsidR="004A5B9F" w14:paraId="13300EAF" w14:textId="77777777"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14:paraId="45329C0E" w14:textId="77777777" w:rsidR="004A5B9F" w:rsidRDefault="00BC587D">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14:paraId="4199AC90"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3F7DE43C" w14:textId="77777777"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14:paraId="5BA9960E" w14:textId="77777777"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14:paraId="13EE8323" w14:textId="77777777"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14:paraId="40298658"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1413B364" w14:textId="77777777"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14:paraId="52D5B980" w14:textId="77777777"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14:paraId="6C3A49DA" w14:textId="77777777"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14:paraId="5B814E62" w14:textId="77777777"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14:paraId="35B00500" w14:textId="77777777" w:rsidR="004A5B9F" w:rsidRDefault="00BC587D">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14:paraId="3CBC9808"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2A214C3D" w14:textId="77777777"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14:paraId="5A769820" w14:textId="77777777"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14:paraId="12B6E6E8" w14:textId="77777777"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14:paraId="0DC51F9C"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5E5A6888" w14:textId="77777777"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14:paraId="4D690079" w14:textId="77777777"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14:paraId="5043FE58" w14:textId="77777777"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14:paraId="0B65F2EC" w14:textId="77777777"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14:paraId="0AA8EC55" w14:textId="77777777" w:rsidR="004A5B9F" w:rsidRDefault="00BC587D">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14:paraId="0D7F2D7B"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63008ECA" w14:textId="77777777"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14:paraId="2772C3AF" w14:textId="77777777"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14:paraId="78C9E46A" w14:textId="77777777"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14:paraId="744CC086"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3F82C4FF" w14:textId="77777777" w:rsidR="004A5B9F" w:rsidRDefault="004A5B9F">
            <w:pPr>
              <w:rPr>
                <w:rFonts w:ascii="宋体" w:cs="宋体"/>
              </w:rPr>
            </w:pPr>
          </w:p>
        </w:tc>
        <w:tc>
          <w:tcPr>
            <w:tcW w:w="1077" w:type="dxa"/>
            <w:gridSpan w:val="3"/>
            <w:tcBorders>
              <w:top w:val="nil"/>
              <w:left w:val="nil"/>
              <w:bottom w:val="single" w:sz="4" w:space="0" w:color="auto"/>
              <w:right w:val="single" w:sz="4" w:space="0" w:color="auto"/>
            </w:tcBorders>
            <w:vAlign w:val="center"/>
          </w:tcPr>
          <w:p w14:paraId="16CC4F45" w14:textId="77777777"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14:paraId="3709BB5F" w14:textId="77777777"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14:paraId="38A8633E" w14:textId="77777777"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14:paraId="6124FF2E" w14:textId="77777777"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14:paraId="635E716F"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3932947A" w14:textId="77777777"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14:paraId="6476EE66" w14:textId="77777777"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14:paraId="41A4B657" w14:textId="77777777"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14:paraId="66F40809"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3AE538B5" w14:textId="77777777"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14:paraId="06BD3FC4" w14:textId="77777777"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14:paraId="2543E4AC" w14:textId="77777777"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14:paraId="7CB284A0" w14:textId="77777777"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14:paraId="2EF40350" w14:textId="77777777"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14:paraId="622FD9F8"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60C9EAFD" w14:textId="77777777"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14:paraId="3D48DB54" w14:textId="77777777"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14:paraId="2F13032D" w14:textId="77777777"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14:paraId="076DB123" w14:textId="77777777"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14:paraId="163152C0" w14:textId="77777777"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14:paraId="7D404AB7" w14:textId="77777777"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14:paraId="267F4CD0" w14:textId="77777777"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14:paraId="3D354C7E" w14:textId="77777777"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14:paraId="6796EFC0" w14:textId="77777777" w:rsidR="004A5B9F" w:rsidRDefault="00BC587D">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14:paraId="24787BE2" w14:textId="77777777" w:rsidR="004A5B9F" w:rsidRDefault="00BC587D">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4A5B9F" w14:paraId="590CEEBB" w14:textId="77777777"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14:paraId="40C44AE0" w14:textId="77777777" w:rsidR="004A5B9F" w:rsidRDefault="004A5B9F">
            <w:pPr>
              <w:jc w:val="center"/>
              <w:rPr>
                <w:rFonts w:ascii="宋体" w:cs="宋体"/>
              </w:rPr>
            </w:pPr>
          </w:p>
        </w:tc>
        <w:tc>
          <w:tcPr>
            <w:tcW w:w="8329" w:type="dxa"/>
            <w:gridSpan w:val="18"/>
            <w:vMerge/>
            <w:tcBorders>
              <w:top w:val="nil"/>
              <w:left w:val="nil"/>
              <w:bottom w:val="nil"/>
              <w:right w:val="nil"/>
            </w:tcBorders>
            <w:vAlign w:val="center"/>
          </w:tcPr>
          <w:p w14:paraId="457949B1" w14:textId="77777777" w:rsidR="004A5B9F" w:rsidRDefault="004A5B9F">
            <w:pPr>
              <w:rPr>
                <w:rFonts w:ascii="宋体" w:cs="宋体"/>
              </w:rPr>
            </w:pPr>
          </w:p>
        </w:tc>
      </w:tr>
      <w:tr w:rsidR="004A5B9F" w14:paraId="5945EF42" w14:textId="77777777"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14:paraId="602F5732" w14:textId="77777777" w:rsidR="004A5B9F" w:rsidRDefault="004A5B9F">
            <w:pPr>
              <w:jc w:val="center"/>
              <w:rPr>
                <w:rFonts w:ascii="宋体" w:cs="宋体"/>
              </w:rPr>
            </w:pPr>
          </w:p>
        </w:tc>
        <w:tc>
          <w:tcPr>
            <w:tcW w:w="8329" w:type="dxa"/>
            <w:gridSpan w:val="18"/>
            <w:vMerge/>
            <w:tcBorders>
              <w:top w:val="nil"/>
              <w:left w:val="nil"/>
              <w:bottom w:val="nil"/>
              <w:right w:val="nil"/>
            </w:tcBorders>
            <w:vAlign w:val="center"/>
          </w:tcPr>
          <w:p w14:paraId="1330FC26" w14:textId="77777777" w:rsidR="004A5B9F" w:rsidRDefault="004A5B9F">
            <w:pPr>
              <w:rPr>
                <w:rFonts w:ascii="宋体" w:cs="宋体"/>
              </w:rPr>
            </w:pPr>
          </w:p>
        </w:tc>
      </w:tr>
      <w:tr w:rsidR="004A5B9F" w14:paraId="1E56BCAF" w14:textId="77777777"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14:paraId="6AF88C51" w14:textId="77777777" w:rsidR="004A5B9F" w:rsidRDefault="004A5B9F">
            <w:pPr>
              <w:jc w:val="center"/>
              <w:rPr>
                <w:rFonts w:ascii="宋体" w:cs="宋体"/>
              </w:rPr>
            </w:pPr>
          </w:p>
        </w:tc>
        <w:tc>
          <w:tcPr>
            <w:tcW w:w="8329" w:type="dxa"/>
            <w:gridSpan w:val="18"/>
            <w:vMerge/>
            <w:tcBorders>
              <w:top w:val="nil"/>
              <w:left w:val="nil"/>
              <w:bottom w:val="nil"/>
              <w:right w:val="nil"/>
            </w:tcBorders>
            <w:vAlign w:val="center"/>
          </w:tcPr>
          <w:p w14:paraId="5C2BFB5B" w14:textId="77777777" w:rsidR="004A5B9F" w:rsidRDefault="004A5B9F">
            <w:pPr>
              <w:rPr>
                <w:rFonts w:ascii="宋体" w:cs="宋体"/>
              </w:rPr>
            </w:pPr>
          </w:p>
        </w:tc>
      </w:tr>
      <w:tr w:rsidR="004A5B9F" w14:paraId="1F53BB29" w14:textId="77777777" w:rsidTr="008C0343">
        <w:trPr>
          <w:trHeight w:val="300"/>
        </w:trPr>
        <w:tc>
          <w:tcPr>
            <w:tcW w:w="2384" w:type="dxa"/>
            <w:gridSpan w:val="5"/>
            <w:tcBorders>
              <w:top w:val="nil"/>
              <w:left w:val="nil"/>
              <w:bottom w:val="nil"/>
              <w:right w:val="nil"/>
            </w:tcBorders>
            <w:vAlign w:val="bottom"/>
          </w:tcPr>
          <w:p w14:paraId="00914B43" w14:textId="77777777" w:rsidR="004A5B9F" w:rsidRDefault="004A5B9F">
            <w:pPr>
              <w:rPr>
                <w:rFonts w:ascii="宋体" w:cs="宋体"/>
              </w:rPr>
            </w:pPr>
          </w:p>
        </w:tc>
        <w:tc>
          <w:tcPr>
            <w:tcW w:w="236" w:type="dxa"/>
            <w:tcBorders>
              <w:top w:val="nil"/>
              <w:left w:val="nil"/>
              <w:bottom w:val="nil"/>
              <w:right w:val="nil"/>
            </w:tcBorders>
            <w:vAlign w:val="bottom"/>
          </w:tcPr>
          <w:p w14:paraId="6100F9F7" w14:textId="77777777" w:rsidR="004A5B9F" w:rsidRDefault="004A5B9F">
            <w:pPr>
              <w:rPr>
                <w:rFonts w:ascii="宋体" w:cs="宋体"/>
              </w:rPr>
            </w:pPr>
          </w:p>
        </w:tc>
        <w:tc>
          <w:tcPr>
            <w:tcW w:w="2065" w:type="dxa"/>
            <w:gridSpan w:val="4"/>
            <w:tcBorders>
              <w:top w:val="nil"/>
              <w:left w:val="nil"/>
              <w:bottom w:val="nil"/>
              <w:right w:val="nil"/>
            </w:tcBorders>
            <w:vAlign w:val="bottom"/>
          </w:tcPr>
          <w:p w14:paraId="7D827482" w14:textId="77777777" w:rsidR="004A5B9F" w:rsidRDefault="004A5B9F">
            <w:pPr>
              <w:rPr>
                <w:rFonts w:ascii="宋体" w:cs="宋体"/>
              </w:rPr>
            </w:pPr>
          </w:p>
        </w:tc>
        <w:tc>
          <w:tcPr>
            <w:tcW w:w="1701" w:type="dxa"/>
            <w:gridSpan w:val="4"/>
            <w:tcBorders>
              <w:top w:val="nil"/>
              <w:left w:val="nil"/>
              <w:bottom w:val="nil"/>
              <w:right w:val="nil"/>
            </w:tcBorders>
            <w:vAlign w:val="bottom"/>
          </w:tcPr>
          <w:p w14:paraId="10BCAD98" w14:textId="77777777" w:rsidR="004A5B9F" w:rsidRDefault="004A5B9F">
            <w:pPr>
              <w:rPr>
                <w:rFonts w:ascii="宋体" w:cs="宋体"/>
              </w:rPr>
            </w:pPr>
          </w:p>
        </w:tc>
        <w:tc>
          <w:tcPr>
            <w:tcW w:w="1134" w:type="dxa"/>
            <w:gridSpan w:val="3"/>
            <w:tcBorders>
              <w:top w:val="nil"/>
              <w:left w:val="nil"/>
              <w:bottom w:val="nil"/>
              <w:right w:val="nil"/>
            </w:tcBorders>
            <w:vAlign w:val="bottom"/>
          </w:tcPr>
          <w:p w14:paraId="315C5831" w14:textId="77777777" w:rsidR="004A5B9F" w:rsidRDefault="004A5B9F">
            <w:pPr>
              <w:rPr>
                <w:rFonts w:ascii="宋体" w:cs="宋体"/>
              </w:rPr>
            </w:pPr>
          </w:p>
        </w:tc>
        <w:tc>
          <w:tcPr>
            <w:tcW w:w="3834" w:type="dxa"/>
            <w:gridSpan w:val="5"/>
            <w:tcBorders>
              <w:top w:val="nil"/>
              <w:left w:val="nil"/>
              <w:bottom w:val="nil"/>
              <w:right w:val="nil"/>
            </w:tcBorders>
            <w:vAlign w:val="bottom"/>
          </w:tcPr>
          <w:p w14:paraId="3EB01D94" w14:textId="77777777" w:rsidR="004A5B9F" w:rsidRDefault="004A5B9F">
            <w:pPr>
              <w:rPr>
                <w:rFonts w:ascii="宋体" w:cs="宋体"/>
              </w:rPr>
            </w:pPr>
          </w:p>
        </w:tc>
        <w:tc>
          <w:tcPr>
            <w:tcW w:w="1080" w:type="dxa"/>
            <w:tcBorders>
              <w:top w:val="nil"/>
              <w:left w:val="nil"/>
              <w:bottom w:val="nil"/>
              <w:right w:val="nil"/>
            </w:tcBorders>
            <w:vAlign w:val="bottom"/>
          </w:tcPr>
          <w:p w14:paraId="056B7F13" w14:textId="77777777" w:rsidR="004A5B9F" w:rsidRDefault="004A5B9F">
            <w:pPr>
              <w:rPr>
                <w:rFonts w:ascii="宋体" w:cs="宋体"/>
              </w:rPr>
            </w:pPr>
          </w:p>
        </w:tc>
        <w:tc>
          <w:tcPr>
            <w:tcW w:w="236" w:type="dxa"/>
            <w:tcBorders>
              <w:top w:val="nil"/>
              <w:left w:val="nil"/>
              <w:bottom w:val="nil"/>
              <w:right w:val="nil"/>
            </w:tcBorders>
            <w:vAlign w:val="bottom"/>
          </w:tcPr>
          <w:p w14:paraId="07F6BA3F" w14:textId="77777777" w:rsidR="004A5B9F" w:rsidRDefault="004A5B9F">
            <w:pPr>
              <w:rPr>
                <w:rFonts w:ascii="宋体" w:cs="宋体"/>
              </w:rPr>
            </w:pPr>
          </w:p>
        </w:tc>
      </w:tr>
      <w:tr w:rsidR="004A5B9F" w14:paraId="3C61733D" w14:textId="77777777" w:rsidTr="008C0343">
        <w:trPr>
          <w:trHeight w:val="285"/>
        </w:trPr>
        <w:tc>
          <w:tcPr>
            <w:tcW w:w="11354" w:type="dxa"/>
            <w:gridSpan w:val="22"/>
            <w:tcBorders>
              <w:top w:val="nil"/>
              <w:left w:val="nil"/>
              <w:bottom w:val="nil"/>
              <w:right w:val="nil"/>
            </w:tcBorders>
            <w:vAlign w:val="center"/>
          </w:tcPr>
          <w:p w14:paraId="6A3FD72E" w14:textId="77777777" w:rsidR="004A5B9F" w:rsidRDefault="00BC587D">
            <w:pPr>
              <w:rPr>
                <w:rFonts w:ascii="宋体" w:cs="宋体"/>
              </w:rPr>
            </w:pP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14:paraId="2E2EDDE6" w14:textId="77777777" w:rsidR="004A5B9F" w:rsidRDefault="004A5B9F">
            <w:pPr>
              <w:rPr>
                <w:rFonts w:ascii="宋体" w:cs="宋体"/>
              </w:rPr>
            </w:pPr>
          </w:p>
        </w:tc>
        <w:tc>
          <w:tcPr>
            <w:tcW w:w="236" w:type="dxa"/>
            <w:tcBorders>
              <w:top w:val="nil"/>
              <w:left w:val="nil"/>
              <w:bottom w:val="nil"/>
              <w:right w:val="nil"/>
            </w:tcBorders>
            <w:vAlign w:val="bottom"/>
          </w:tcPr>
          <w:p w14:paraId="57038064" w14:textId="77777777" w:rsidR="004A5B9F" w:rsidRDefault="004A5B9F">
            <w:pPr>
              <w:rPr>
                <w:rFonts w:ascii="宋体" w:cs="宋体"/>
              </w:rPr>
            </w:pPr>
          </w:p>
        </w:tc>
      </w:tr>
      <w:tr w:rsidR="004A5B9F" w14:paraId="5EAC7136" w14:textId="77777777" w:rsidTr="008C0343">
        <w:trPr>
          <w:gridAfter w:val="4"/>
          <w:wAfter w:w="3580" w:type="dxa"/>
          <w:trHeight w:val="300"/>
        </w:trPr>
        <w:tc>
          <w:tcPr>
            <w:tcW w:w="9090" w:type="dxa"/>
            <w:gridSpan w:val="20"/>
            <w:tcBorders>
              <w:top w:val="nil"/>
              <w:left w:val="nil"/>
              <w:bottom w:val="double" w:sz="6" w:space="0" w:color="auto"/>
              <w:right w:val="nil"/>
            </w:tcBorders>
            <w:vAlign w:val="center"/>
          </w:tcPr>
          <w:p w14:paraId="018ECF1E" w14:textId="77777777" w:rsidR="004A5B9F" w:rsidRDefault="004A5B9F">
            <w:pPr>
              <w:rPr>
                <w:rFonts w:ascii="宋体" w:cs="宋体"/>
                <w:b/>
                <w:bCs/>
              </w:rPr>
            </w:pPr>
          </w:p>
        </w:tc>
      </w:tr>
      <w:tr w:rsidR="004A5B9F" w14:paraId="12E50FA4" w14:textId="77777777" w:rsidTr="008C0343">
        <w:trPr>
          <w:gridAfter w:val="4"/>
          <w:wAfter w:w="3580" w:type="dxa"/>
          <w:trHeight w:val="585"/>
        </w:trPr>
        <w:tc>
          <w:tcPr>
            <w:tcW w:w="858" w:type="dxa"/>
            <w:gridSpan w:val="2"/>
            <w:tcBorders>
              <w:top w:val="double" w:sz="6" w:space="0" w:color="auto"/>
              <w:left w:val="double" w:sz="6" w:space="0" w:color="auto"/>
              <w:bottom w:val="single" w:sz="4" w:space="0" w:color="auto"/>
              <w:right w:val="single" w:sz="4" w:space="0" w:color="auto"/>
            </w:tcBorders>
            <w:vAlign w:val="center"/>
          </w:tcPr>
          <w:p w14:paraId="1880111E" w14:textId="77777777" w:rsidR="004A5B9F" w:rsidRDefault="00BC587D">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14:paraId="041D6B71" w14:textId="77777777" w:rsidR="004A5B9F" w:rsidRDefault="00BC587D">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14:paraId="77AF82B9" w14:textId="77777777" w:rsidR="004A5B9F" w:rsidRDefault="00BC587D">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14:paraId="2336E7A6" w14:textId="77777777" w:rsidR="004A5B9F" w:rsidRDefault="00BC587D">
            <w:pPr>
              <w:jc w:val="center"/>
              <w:rPr>
                <w:rFonts w:ascii="宋体" w:cs="宋体"/>
                <w:b/>
                <w:bCs/>
                <w:sz w:val="18"/>
                <w:szCs w:val="18"/>
              </w:rPr>
            </w:pPr>
            <w:r>
              <w:rPr>
                <w:rFonts w:ascii="宋体" w:hAnsi="宋体" w:cs="宋体" w:hint="eastAsia"/>
                <w:b/>
                <w:bCs/>
                <w:sz w:val="18"/>
                <w:szCs w:val="18"/>
              </w:rPr>
              <w:t>运量</w:t>
            </w:r>
            <w:proofErr w:type="gramStart"/>
            <w:r>
              <w:rPr>
                <w:rFonts w:ascii="宋体" w:hAnsi="宋体" w:cs="宋体" w:hint="eastAsia"/>
                <w:b/>
                <w:bCs/>
                <w:sz w:val="18"/>
                <w:szCs w:val="18"/>
              </w:rPr>
              <w:t>占客户</w:t>
            </w:r>
            <w:proofErr w:type="gramEnd"/>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14:paraId="0C618946" w14:textId="77777777" w:rsidR="004A5B9F" w:rsidRDefault="00BC587D">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14:paraId="14DBFE3A" w14:textId="77777777" w:rsidR="004A5B9F" w:rsidRDefault="00BC587D">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14:paraId="56B4A899" w14:textId="77777777" w:rsidR="004A5B9F" w:rsidRDefault="00BC587D">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proofErr w:type="gramStart"/>
            <w:r>
              <w:rPr>
                <w:rFonts w:ascii="宋体" w:hAnsi="宋体" w:cs="宋体" w:hint="eastAsia"/>
                <w:b/>
                <w:bCs/>
                <w:sz w:val="18"/>
                <w:szCs w:val="18"/>
              </w:rPr>
              <w:t>始时间</w:t>
            </w:r>
            <w:proofErr w:type="gramEnd"/>
          </w:p>
        </w:tc>
        <w:tc>
          <w:tcPr>
            <w:tcW w:w="861" w:type="dxa"/>
            <w:tcBorders>
              <w:top w:val="double" w:sz="6" w:space="0" w:color="auto"/>
              <w:left w:val="nil"/>
              <w:bottom w:val="single" w:sz="4" w:space="0" w:color="auto"/>
              <w:right w:val="double" w:sz="6" w:space="0" w:color="auto"/>
            </w:tcBorders>
            <w:vAlign w:val="center"/>
          </w:tcPr>
          <w:p w14:paraId="6BB4D1E4" w14:textId="77777777" w:rsidR="004A5B9F" w:rsidRDefault="00BC587D">
            <w:pPr>
              <w:jc w:val="center"/>
              <w:rPr>
                <w:rFonts w:ascii="宋体" w:cs="宋体"/>
                <w:b/>
                <w:bCs/>
                <w:sz w:val="18"/>
                <w:szCs w:val="18"/>
              </w:rPr>
            </w:pPr>
            <w:r>
              <w:rPr>
                <w:rFonts w:ascii="宋体" w:hAnsi="宋体" w:cs="宋体" w:hint="eastAsia"/>
                <w:b/>
                <w:bCs/>
                <w:sz w:val="18"/>
                <w:szCs w:val="18"/>
              </w:rPr>
              <w:t>备注</w:t>
            </w:r>
          </w:p>
        </w:tc>
      </w:tr>
      <w:tr w:rsidR="004A5B9F" w14:paraId="22F7A151" w14:textId="77777777"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14:paraId="7895CB22" w14:textId="77777777"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14:paraId="259EDF46" w14:textId="77777777"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14:paraId="5AE84716" w14:textId="77777777" w:rsidR="004A5B9F" w:rsidRDefault="00BC587D">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14:paraId="1BFBFBD9" w14:textId="77777777"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14:paraId="2CF97A0B" w14:textId="77777777"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14:paraId="79CBB309" w14:textId="77777777"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14:paraId="16A06592" w14:textId="77777777"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14:paraId="22654AE9" w14:textId="77777777" w:rsidR="004A5B9F" w:rsidRDefault="004A5B9F">
            <w:pPr>
              <w:rPr>
                <w:rFonts w:ascii="宋体" w:cs="宋体"/>
                <w:sz w:val="18"/>
                <w:szCs w:val="18"/>
              </w:rPr>
            </w:pPr>
          </w:p>
        </w:tc>
      </w:tr>
      <w:tr w:rsidR="004A5B9F" w14:paraId="41FD024A" w14:textId="77777777"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14:paraId="10F45DA5" w14:textId="77777777"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14:paraId="09B945C8" w14:textId="77777777"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14:paraId="23B6BE08" w14:textId="77777777" w:rsidR="004A5B9F" w:rsidRDefault="00BC587D">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14:paraId="34A51179" w14:textId="77777777"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14:paraId="3B9C1D42" w14:textId="77777777"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14:paraId="6F1B3FB2" w14:textId="77777777"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14:paraId="03677DE3" w14:textId="77777777"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14:paraId="3455286F" w14:textId="77777777" w:rsidR="004A5B9F" w:rsidRDefault="004A5B9F">
            <w:pPr>
              <w:rPr>
                <w:rFonts w:ascii="宋体" w:cs="宋体"/>
                <w:sz w:val="18"/>
                <w:szCs w:val="18"/>
              </w:rPr>
            </w:pPr>
          </w:p>
        </w:tc>
      </w:tr>
      <w:tr w:rsidR="004A5B9F" w14:paraId="47F9554C" w14:textId="77777777"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14:paraId="224DB42A" w14:textId="77777777"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14:paraId="1A057C96" w14:textId="77777777"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14:paraId="5F894B5A" w14:textId="77777777" w:rsidR="004A5B9F" w:rsidRDefault="004A5B9F">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14:paraId="311C92C3" w14:textId="77777777"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14:paraId="30371F3A" w14:textId="77777777"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14:paraId="4DB5CC7C" w14:textId="77777777"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14:paraId="527297C6" w14:textId="77777777"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14:paraId="113561E5" w14:textId="77777777" w:rsidR="004A5B9F" w:rsidRDefault="004A5B9F">
            <w:pPr>
              <w:rPr>
                <w:rFonts w:ascii="宋体" w:cs="宋体"/>
                <w:sz w:val="18"/>
                <w:szCs w:val="18"/>
              </w:rPr>
            </w:pPr>
          </w:p>
        </w:tc>
      </w:tr>
      <w:tr w:rsidR="004A5B9F" w14:paraId="30FE091A" w14:textId="77777777"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14:paraId="434A2CE9" w14:textId="77777777"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14:paraId="0FA9BA7E" w14:textId="77777777"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14:paraId="7D643110" w14:textId="77777777" w:rsidR="004A5B9F" w:rsidRDefault="004A5B9F">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14:paraId="07BB22FC" w14:textId="77777777"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14:paraId="3139CDE0" w14:textId="77777777"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14:paraId="119BEA49" w14:textId="77777777"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14:paraId="2577B92E" w14:textId="77777777"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14:paraId="7D07D833" w14:textId="77777777" w:rsidR="004A5B9F" w:rsidRDefault="004A5B9F">
            <w:pPr>
              <w:rPr>
                <w:rFonts w:ascii="宋体" w:cs="宋体"/>
                <w:sz w:val="18"/>
                <w:szCs w:val="18"/>
              </w:rPr>
            </w:pPr>
          </w:p>
        </w:tc>
      </w:tr>
      <w:tr w:rsidR="0090771C" w14:paraId="6B794966" w14:textId="77777777"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14:paraId="1CAFE591" w14:textId="77777777" w:rsidR="0090771C" w:rsidRDefault="0090771C">
            <w:pPr>
              <w:rPr>
                <w:rFonts w:ascii="宋体" w:cs="宋体"/>
                <w:sz w:val="18"/>
                <w:szCs w:val="18"/>
              </w:rPr>
            </w:pPr>
          </w:p>
          <w:p w14:paraId="2306AB38" w14:textId="77777777" w:rsidR="0090771C" w:rsidRDefault="009077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14:paraId="51E33804" w14:textId="77777777" w:rsidR="0090771C" w:rsidRDefault="009077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14:paraId="14E8E5E5" w14:textId="77777777" w:rsidR="0090771C" w:rsidRDefault="0090771C">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14:paraId="45C84002" w14:textId="77777777" w:rsidR="0090771C" w:rsidRDefault="009077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14:paraId="2E4C60F3" w14:textId="77777777" w:rsidR="0090771C" w:rsidRDefault="009077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14:paraId="4330040C" w14:textId="77777777" w:rsidR="0090771C" w:rsidRDefault="009077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14:paraId="24181BEC" w14:textId="77777777" w:rsidR="0090771C" w:rsidRDefault="0090771C">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14:paraId="4BF40539" w14:textId="77777777" w:rsidR="0090771C" w:rsidRDefault="0090771C">
            <w:pPr>
              <w:rPr>
                <w:rFonts w:ascii="宋体" w:cs="宋体"/>
                <w:sz w:val="18"/>
                <w:szCs w:val="18"/>
              </w:rPr>
            </w:pPr>
          </w:p>
        </w:tc>
      </w:tr>
    </w:tbl>
    <w:p w14:paraId="2701CB43" w14:textId="77777777" w:rsidR="00B36BA8" w:rsidRPr="00B36BA8" w:rsidRDefault="00BC587D" w:rsidP="00B36BA8">
      <w:pPr>
        <w:pStyle w:val="1"/>
        <w:spacing w:before="0" w:after="0"/>
        <w:rPr>
          <w:sz w:val="24"/>
        </w:rPr>
      </w:pPr>
      <w:bookmarkStart w:id="61" w:name="_附件六：履约保函格式"/>
      <w:bookmarkStart w:id="62" w:name="_附件五：差异表格式"/>
      <w:bookmarkStart w:id="63" w:name="_Toc59876738"/>
      <w:bookmarkStart w:id="64" w:name="_Toc51142841"/>
      <w:bookmarkStart w:id="65" w:name="_Toc51054124"/>
      <w:bookmarkStart w:id="66" w:name="_Toc51060699"/>
      <w:bookmarkStart w:id="67" w:name="_Toc51057528"/>
      <w:bookmarkStart w:id="68" w:name="_Toc50525890"/>
      <w:bookmarkStart w:id="69" w:name="_Toc350519250"/>
      <w:bookmarkEnd w:id="61"/>
      <w:bookmarkEnd w:id="62"/>
      <w:r>
        <w:rPr>
          <w:rStyle w:val="af9"/>
          <w:rFonts w:hint="eastAsia"/>
          <w:color w:val="auto"/>
          <w:sz w:val="24"/>
          <w:u w:val="none"/>
        </w:rPr>
        <w:t>附件四</w:t>
      </w:r>
      <w:bookmarkStart w:id="70" w:name="_Toc350159197"/>
      <w:bookmarkEnd w:id="63"/>
      <w:bookmarkEnd w:id="64"/>
      <w:bookmarkEnd w:id="65"/>
      <w:bookmarkEnd w:id="66"/>
      <w:bookmarkEnd w:id="67"/>
      <w:bookmarkEnd w:id="68"/>
      <w:r>
        <w:rPr>
          <w:rStyle w:val="af9"/>
          <w:rFonts w:hint="eastAsia"/>
          <w:color w:val="auto"/>
          <w:sz w:val="24"/>
          <w:u w:val="none"/>
        </w:rPr>
        <w:t>：报价表</w:t>
      </w:r>
      <w:bookmarkEnd w:id="69"/>
      <w:bookmarkEnd w:id="70"/>
      <w:r>
        <w:rPr>
          <w:rStyle w:val="af9"/>
          <w:rFonts w:hint="eastAsia"/>
          <w:color w:val="auto"/>
          <w:sz w:val="24"/>
          <w:u w:val="none"/>
        </w:rPr>
        <w:t>格式</w:t>
      </w:r>
    </w:p>
    <w:tbl>
      <w:tblPr>
        <w:tblW w:w="5068" w:type="pct"/>
        <w:tblLook w:val="04A0" w:firstRow="1" w:lastRow="0" w:firstColumn="1" w:lastColumn="0" w:noHBand="0" w:noVBand="1"/>
      </w:tblPr>
      <w:tblGrid>
        <w:gridCol w:w="661"/>
        <w:gridCol w:w="879"/>
        <w:gridCol w:w="725"/>
        <w:gridCol w:w="703"/>
        <w:gridCol w:w="708"/>
        <w:gridCol w:w="849"/>
        <w:gridCol w:w="854"/>
        <w:gridCol w:w="847"/>
        <w:gridCol w:w="856"/>
        <w:gridCol w:w="708"/>
        <w:gridCol w:w="765"/>
        <w:gridCol w:w="791"/>
      </w:tblGrid>
      <w:tr w:rsidR="00B36BA8" w:rsidRPr="00EB4E1E" w14:paraId="4634EA06" w14:textId="77777777" w:rsidTr="00B86FF0">
        <w:trPr>
          <w:trHeight w:val="285"/>
        </w:trPr>
        <w:tc>
          <w:tcPr>
            <w:tcW w:w="3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DF90E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区域</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C68CF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省份</w:t>
            </w:r>
          </w:p>
        </w:tc>
        <w:tc>
          <w:tcPr>
            <w:tcW w:w="4176" w:type="pct"/>
            <w:gridSpan w:val="10"/>
            <w:tcBorders>
              <w:top w:val="single" w:sz="8" w:space="0" w:color="auto"/>
              <w:left w:val="nil"/>
              <w:bottom w:val="single" w:sz="8" w:space="0" w:color="auto"/>
              <w:right w:val="single" w:sz="8" w:space="0" w:color="000000"/>
            </w:tcBorders>
            <w:shd w:val="clear" w:color="auto" w:fill="auto"/>
            <w:noWrap/>
            <w:vAlign w:val="center"/>
            <w:hideMark/>
          </w:tcPr>
          <w:p w14:paraId="0519B4A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重量</w:t>
            </w:r>
          </w:p>
        </w:tc>
      </w:tr>
      <w:tr w:rsidR="00B36BA8" w:rsidRPr="00EB4E1E" w14:paraId="28180359" w14:textId="77777777" w:rsidTr="00B86FF0">
        <w:trPr>
          <w:trHeight w:val="495"/>
        </w:trPr>
        <w:tc>
          <w:tcPr>
            <w:tcW w:w="354" w:type="pct"/>
            <w:vMerge/>
            <w:tcBorders>
              <w:top w:val="single" w:sz="8" w:space="0" w:color="auto"/>
              <w:left w:val="single" w:sz="8" w:space="0" w:color="auto"/>
              <w:bottom w:val="single" w:sz="8" w:space="0" w:color="000000"/>
              <w:right w:val="single" w:sz="8" w:space="0" w:color="auto"/>
            </w:tcBorders>
            <w:vAlign w:val="center"/>
            <w:hideMark/>
          </w:tcPr>
          <w:p w14:paraId="7702C337" w14:textId="77777777" w:rsidR="00B36BA8" w:rsidRPr="00EB4E1E" w:rsidRDefault="00B36BA8" w:rsidP="00B86FF0">
            <w:pPr>
              <w:rPr>
                <w:rFonts w:ascii="宋体" w:hAnsi="宋体" w:cs="宋体"/>
                <w:color w:val="000000"/>
                <w:sz w:val="22"/>
                <w:szCs w:val="22"/>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14:paraId="4008096B" w14:textId="77777777" w:rsidR="00B36BA8" w:rsidRPr="00EB4E1E" w:rsidRDefault="00B36BA8" w:rsidP="00B86FF0">
            <w:pPr>
              <w:rPr>
                <w:rFonts w:ascii="宋体" w:hAnsi="宋体" w:cs="宋体"/>
                <w:color w:val="000000"/>
                <w:sz w:val="22"/>
                <w:szCs w:val="22"/>
              </w:rPr>
            </w:pPr>
          </w:p>
        </w:tc>
        <w:tc>
          <w:tcPr>
            <w:tcW w:w="388" w:type="pct"/>
            <w:tcBorders>
              <w:top w:val="nil"/>
              <w:left w:val="nil"/>
              <w:bottom w:val="single" w:sz="8" w:space="0" w:color="auto"/>
              <w:right w:val="single" w:sz="8" w:space="0" w:color="auto"/>
            </w:tcBorders>
            <w:shd w:val="clear" w:color="auto" w:fill="auto"/>
            <w:noWrap/>
            <w:vAlign w:val="center"/>
            <w:hideMark/>
          </w:tcPr>
          <w:p w14:paraId="0F5E323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1kg</w:t>
            </w:r>
          </w:p>
        </w:tc>
        <w:tc>
          <w:tcPr>
            <w:tcW w:w="376" w:type="pct"/>
            <w:tcBorders>
              <w:top w:val="nil"/>
              <w:left w:val="nil"/>
              <w:bottom w:val="single" w:sz="8" w:space="0" w:color="auto"/>
              <w:right w:val="single" w:sz="8" w:space="0" w:color="auto"/>
            </w:tcBorders>
            <w:shd w:val="clear" w:color="auto" w:fill="auto"/>
            <w:noWrap/>
            <w:vAlign w:val="center"/>
            <w:hideMark/>
          </w:tcPr>
          <w:p w14:paraId="2BB8B0A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2kg</w:t>
            </w:r>
          </w:p>
        </w:tc>
        <w:tc>
          <w:tcPr>
            <w:tcW w:w="379" w:type="pct"/>
            <w:tcBorders>
              <w:top w:val="nil"/>
              <w:left w:val="nil"/>
              <w:bottom w:val="single" w:sz="8" w:space="0" w:color="auto"/>
              <w:right w:val="single" w:sz="8" w:space="0" w:color="auto"/>
            </w:tcBorders>
            <w:shd w:val="clear" w:color="auto" w:fill="auto"/>
            <w:noWrap/>
            <w:vAlign w:val="center"/>
            <w:hideMark/>
          </w:tcPr>
          <w:p w14:paraId="675F017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3kg</w:t>
            </w:r>
          </w:p>
        </w:tc>
        <w:tc>
          <w:tcPr>
            <w:tcW w:w="454" w:type="pct"/>
            <w:tcBorders>
              <w:top w:val="nil"/>
              <w:left w:val="nil"/>
              <w:bottom w:val="single" w:sz="8" w:space="0" w:color="auto"/>
              <w:right w:val="single" w:sz="8" w:space="0" w:color="auto"/>
            </w:tcBorders>
            <w:shd w:val="clear" w:color="auto" w:fill="auto"/>
            <w:noWrap/>
            <w:vAlign w:val="center"/>
            <w:hideMark/>
          </w:tcPr>
          <w:p w14:paraId="42C80E8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4kg</w:t>
            </w:r>
          </w:p>
        </w:tc>
        <w:tc>
          <w:tcPr>
            <w:tcW w:w="457" w:type="pct"/>
            <w:tcBorders>
              <w:top w:val="nil"/>
              <w:left w:val="nil"/>
              <w:bottom w:val="single" w:sz="8" w:space="0" w:color="auto"/>
              <w:right w:val="single" w:sz="8" w:space="0" w:color="auto"/>
            </w:tcBorders>
            <w:shd w:val="clear" w:color="auto" w:fill="auto"/>
            <w:noWrap/>
            <w:vAlign w:val="center"/>
            <w:hideMark/>
          </w:tcPr>
          <w:p w14:paraId="0FE2BBF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5kg</w:t>
            </w:r>
          </w:p>
        </w:tc>
        <w:tc>
          <w:tcPr>
            <w:tcW w:w="453" w:type="pct"/>
            <w:tcBorders>
              <w:top w:val="nil"/>
              <w:left w:val="nil"/>
              <w:bottom w:val="single" w:sz="8" w:space="0" w:color="auto"/>
              <w:right w:val="single" w:sz="8" w:space="0" w:color="auto"/>
            </w:tcBorders>
            <w:shd w:val="clear" w:color="auto" w:fill="auto"/>
            <w:noWrap/>
            <w:vAlign w:val="center"/>
            <w:hideMark/>
          </w:tcPr>
          <w:p w14:paraId="0850F76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6kg</w:t>
            </w:r>
          </w:p>
        </w:tc>
        <w:tc>
          <w:tcPr>
            <w:tcW w:w="458" w:type="pct"/>
            <w:tcBorders>
              <w:top w:val="nil"/>
              <w:left w:val="nil"/>
              <w:bottom w:val="single" w:sz="8" w:space="0" w:color="auto"/>
              <w:right w:val="single" w:sz="8" w:space="0" w:color="auto"/>
            </w:tcBorders>
            <w:shd w:val="clear" w:color="auto" w:fill="auto"/>
            <w:noWrap/>
            <w:vAlign w:val="center"/>
            <w:hideMark/>
          </w:tcPr>
          <w:p w14:paraId="252FDEA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7kg</w:t>
            </w:r>
          </w:p>
        </w:tc>
        <w:tc>
          <w:tcPr>
            <w:tcW w:w="379" w:type="pct"/>
            <w:tcBorders>
              <w:top w:val="nil"/>
              <w:left w:val="nil"/>
              <w:bottom w:val="single" w:sz="8" w:space="0" w:color="auto"/>
              <w:right w:val="single" w:sz="8" w:space="0" w:color="auto"/>
            </w:tcBorders>
            <w:shd w:val="clear" w:color="auto" w:fill="auto"/>
            <w:noWrap/>
            <w:vAlign w:val="center"/>
            <w:hideMark/>
          </w:tcPr>
          <w:p w14:paraId="387D2A9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8kg</w:t>
            </w:r>
          </w:p>
        </w:tc>
        <w:tc>
          <w:tcPr>
            <w:tcW w:w="409" w:type="pct"/>
            <w:tcBorders>
              <w:top w:val="nil"/>
              <w:left w:val="nil"/>
              <w:bottom w:val="single" w:sz="8" w:space="0" w:color="auto"/>
              <w:right w:val="single" w:sz="8" w:space="0" w:color="auto"/>
            </w:tcBorders>
            <w:shd w:val="clear" w:color="auto" w:fill="auto"/>
            <w:noWrap/>
            <w:vAlign w:val="center"/>
            <w:hideMark/>
          </w:tcPr>
          <w:p w14:paraId="34D6F99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9kg</w:t>
            </w:r>
          </w:p>
        </w:tc>
        <w:tc>
          <w:tcPr>
            <w:tcW w:w="423" w:type="pct"/>
            <w:tcBorders>
              <w:top w:val="nil"/>
              <w:left w:val="nil"/>
              <w:bottom w:val="single" w:sz="8" w:space="0" w:color="auto"/>
              <w:right w:val="single" w:sz="8" w:space="0" w:color="auto"/>
            </w:tcBorders>
            <w:shd w:val="clear" w:color="auto" w:fill="auto"/>
            <w:noWrap/>
            <w:vAlign w:val="center"/>
            <w:hideMark/>
          </w:tcPr>
          <w:p w14:paraId="36319B1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10kg</w:t>
            </w:r>
          </w:p>
        </w:tc>
      </w:tr>
      <w:tr w:rsidR="00B36BA8" w:rsidRPr="00EB4E1E" w14:paraId="38504041"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C452B1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4492452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上海</w:t>
            </w:r>
          </w:p>
        </w:tc>
        <w:tc>
          <w:tcPr>
            <w:tcW w:w="388" w:type="pct"/>
            <w:tcBorders>
              <w:top w:val="nil"/>
              <w:left w:val="nil"/>
              <w:bottom w:val="single" w:sz="8" w:space="0" w:color="auto"/>
              <w:right w:val="single" w:sz="8" w:space="0" w:color="auto"/>
            </w:tcBorders>
            <w:shd w:val="clear" w:color="auto" w:fill="auto"/>
            <w:noWrap/>
            <w:vAlign w:val="center"/>
            <w:hideMark/>
          </w:tcPr>
          <w:p w14:paraId="3A73CD6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79C836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A6AA24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07DF26D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6E141A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A9F49D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BE108E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31FAEE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184DE9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15BC2E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5E54E9F"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9BDC38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0002BCA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浙江</w:t>
            </w:r>
          </w:p>
        </w:tc>
        <w:tc>
          <w:tcPr>
            <w:tcW w:w="388" w:type="pct"/>
            <w:tcBorders>
              <w:top w:val="nil"/>
              <w:left w:val="nil"/>
              <w:bottom w:val="single" w:sz="8" w:space="0" w:color="auto"/>
              <w:right w:val="single" w:sz="8" w:space="0" w:color="auto"/>
            </w:tcBorders>
            <w:shd w:val="clear" w:color="auto" w:fill="auto"/>
            <w:noWrap/>
            <w:vAlign w:val="center"/>
            <w:hideMark/>
          </w:tcPr>
          <w:p w14:paraId="040D205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69DE41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2437EF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226BD21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D669BA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046D7E4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779331C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4E8948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996C99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38C0C22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6ECC99D1"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59061EA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5AD2ADE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江苏</w:t>
            </w:r>
          </w:p>
        </w:tc>
        <w:tc>
          <w:tcPr>
            <w:tcW w:w="388" w:type="pct"/>
            <w:tcBorders>
              <w:top w:val="nil"/>
              <w:left w:val="nil"/>
              <w:bottom w:val="single" w:sz="8" w:space="0" w:color="auto"/>
              <w:right w:val="single" w:sz="8" w:space="0" w:color="auto"/>
            </w:tcBorders>
            <w:shd w:val="clear" w:color="auto" w:fill="auto"/>
            <w:noWrap/>
            <w:vAlign w:val="center"/>
            <w:hideMark/>
          </w:tcPr>
          <w:p w14:paraId="5F67655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1CA6B6C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2BFE9A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772BBC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79B7A0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2A5D84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3F67054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E42DE7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65E763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0EA124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C59471D"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A35C73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3C2825D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安徽</w:t>
            </w:r>
          </w:p>
        </w:tc>
        <w:tc>
          <w:tcPr>
            <w:tcW w:w="388" w:type="pct"/>
            <w:tcBorders>
              <w:top w:val="nil"/>
              <w:left w:val="nil"/>
              <w:bottom w:val="single" w:sz="8" w:space="0" w:color="auto"/>
              <w:right w:val="single" w:sz="8" w:space="0" w:color="auto"/>
            </w:tcBorders>
            <w:shd w:val="clear" w:color="auto" w:fill="auto"/>
            <w:noWrap/>
            <w:vAlign w:val="center"/>
            <w:hideMark/>
          </w:tcPr>
          <w:p w14:paraId="6B400D3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13487AC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E9A34B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CE58BA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D2B557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27AA13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588169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0D7ADF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D39DA6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F7BD2F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7C1CA4F4"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80A074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63C58C7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江西</w:t>
            </w:r>
          </w:p>
        </w:tc>
        <w:tc>
          <w:tcPr>
            <w:tcW w:w="388" w:type="pct"/>
            <w:tcBorders>
              <w:top w:val="nil"/>
              <w:left w:val="nil"/>
              <w:bottom w:val="single" w:sz="8" w:space="0" w:color="auto"/>
              <w:right w:val="single" w:sz="8" w:space="0" w:color="auto"/>
            </w:tcBorders>
            <w:shd w:val="clear" w:color="auto" w:fill="auto"/>
            <w:noWrap/>
            <w:vAlign w:val="center"/>
            <w:hideMark/>
          </w:tcPr>
          <w:p w14:paraId="2CAAF6D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35CB893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C5CD6C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0A8868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0C3DDB0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C07C03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10657AF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02BE53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F048C3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C84577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444A346C"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1F1295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4BCBBC7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福建</w:t>
            </w:r>
          </w:p>
        </w:tc>
        <w:tc>
          <w:tcPr>
            <w:tcW w:w="388" w:type="pct"/>
            <w:tcBorders>
              <w:top w:val="nil"/>
              <w:left w:val="nil"/>
              <w:bottom w:val="single" w:sz="8" w:space="0" w:color="auto"/>
              <w:right w:val="single" w:sz="8" w:space="0" w:color="auto"/>
            </w:tcBorders>
            <w:shd w:val="clear" w:color="auto" w:fill="auto"/>
            <w:noWrap/>
            <w:vAlign w:val="center"/>
            <w:hideMark/>
          </w:tcPr>
          <w:p w14:paraId="6209A3D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26DFC9C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24B7F4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55E86E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266B44E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7C3E659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00CB793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8F6117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3308DDF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637587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27EC94B"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DC9EB4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lastRenderedPageBreak/>
              <w:t>二区</w:t>
            </w:r>
          </w:p>
        </w:tc>
        <w:tc>
          <w:tcPr>
            <w:tcW w:w="470" w:type="pct"/>
            <w:tcBorders>
              <w:top w:val="nil"/>
              <w:left w:val="nil"/>
              <w:bottom w:val="single" w:sz="8" w:space="0" w:color="auto"/>
              <w:right w:val="single" w:sz="8" w:space="0" w:color="auto"/>
            </w:tcBorders>
            <w:shd w:val="clear" w:color="auto" w:fill="auto"/>
            <w:noWrap/>
            <w:vAlign w:val="center"/>
            <w:hideMark/>
          </w:tcPr>
          <w:p w14:paraId="7653C6A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山东</w:t>
            </w:r>
          </w:p>
        </w:tc>
        <w:tc>
          <w:tcPr>
            <w:tcW w:w="388" w:type="pct"/>
            <w:tcBorders>
              <w:top w:val="nil"/>
              <w:left w:val="nil"/>
              <w:bottom w:val="single" w:sz="8" w:space="0" w:color="auto"/>
              <w:right w:val="single" w:sz="8" w:space="0" w:color="auto"/>
            </w:tcBorders>
            <w:shd w:val="clear" w:color="auto" w:fill="auto"/>
            <w:noWrap/>
            <w:vAlign w:val="center"/>
            <w:hideMark/>
          </w:tcPr>
          <w:p w14:paraId="06F9CA9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37DCEFE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1ED030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C99282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AA59A5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4E1EA3F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08861D7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C244D8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37BFB10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FF62F3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119A310"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44FD1A7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3CEC0C8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广东</w:t>
            </w:r>
          </w:p>
        </w:tc>
        <w:tc>
          <w:tcPr>
            <w:tcW w:w="388" w:type="pct"/>
            <w:tcBorders>
              <w:top w:val="nil"/>
              <w:left w:val="nil"/>
              <w:bottom w:val="single" w:sz="8" w:space="0" w:color="auto"/>
              <w:right w:val="single" w:sz="8" w:space="0" w:color="auto"/>
            </w:tcBorders>
            <w:shd w:val="clear" w:color="auto" w:fill="auto"/>
            <w:noWrap/>
            <w:vAlign w:val="center"/>
            <w:hideMark/>
          </w:tcPr>
          <w:p w14:paraId="46A8BE8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2A3139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532948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10795D6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B02230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C0568E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36963EB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CF088F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2C30BB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3FA5A78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18A3D950"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5F918AA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6D8133C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湖南</w:t>
            </w:r>
          </w:p>
        </w:tc>
        <w:tc>
          <w:tcPr>
            <w:tcW w:w="388" w:type="pct"/>
            <w:tcBorders>
              <w:top w:val="nil"/>
              <w:left w:val="nil"/>
              <w:bottom w:val="single" w:sz="8" w:space="0" w:color="auto"/>
              <w:right w:val="single" w:sz="8" w:space="0" w:color="auto"/>
            </w:tcBorders>
            <w:shd w:val="clear" w:color="auto" w:fill="auto"/>
            <w:noWrap/>
            <w:vAlign w:val="center"/>
            <w:hideMark/>
          </w:tcPr>
          <w:p w14:paraId="10AD71C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8F3AB0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6F3FD8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95339A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8D6B7C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7055CC9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695F77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243AF4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59A90EB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5A651F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64BDE50F"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0D47E5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52FFDD3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湖北</w:t>
            </w:r>
          </w:p>
        </w:tc>
        <w:tc>
          <w:tcPr>
            <w:tcW w:w="388" w:type="pct"/>
            <w:tcBorders>
              <w:top w:val="nil"/>
              <w:left w:val="nil"/>
              <w:bottom w:val="single" w:sz="8" w:space="0" w:color="auto"/>
              <w:right w:val="single" w:sz="8" w:space="0" w:color="auto"/>
            </w:tcBorders>
            <w:shd w:val="clear" w:color="auto" w:fill="auto"/>
            <w:noWrap/>
            <w:vAlign w:val="center"/>
            <w:hideMark/>
          </w:tcPr>
          <w:p w14:paraId="3CD692B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EC793D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97F16F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B9FD6B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DFE23E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19B3DF1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48303A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12ECB6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0B3EADD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EA03FD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23E5940E"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409551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5511B7E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河南</w:t>
            </w:r>
          </w:p>
        </w:tc>
        <w:tc>
          <w:tcPr>
            <w:tcW w:w="388" w:type="pct"/>
            <w:tcBorders>
              <w:top w:val="nil"/>
              <w:left w:val="nil"/>
              <w:bottom w:val="single" w:sz="8" w:space="0" w:color="auto"/>
              <w:right w:val="single" w:sz="8" w:space="0" w:color="auto"/>
            </w:tcBorders>
            <w:shd w:val="clear" w:color="auto" w:fill="auto"/>
            <w:noWrap/>
            <w:vAlign w:val="center"/>
            <w:hideMark/>
          </w:tcPr>
          <w:p w14:paraId="23CA133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1A509C3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186E04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4E55B60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9357FB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471606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C8C2FD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9148F4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4C9121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0C72BB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728CE30"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96D9EF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3D779D2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河北</w:t>
            </w:r>
          </w:p>
        </w:tc>
        <w:tc>
          <w:tcPr>
            <w:tcW w:w="388" w:type="pct"/>
            <w:tcBorders>
              <w:top w:val="nil"/>
              <w:left w:val="nil"/>
              <w:bottom w:val="single" w:sz="8" w:space="0" w:color="auto"/>
              <w:right w:val="single" w:sz="8" w:space="0" w:color="auto"/>
            </w:tcBorders>
            <w:shd w:val="clear" w:color="auto" w:fill="auto"/>
            <w:noWrap/>
            <w:vAlign w:val="center"/>
            <w:hideMark/>
          </w:tcPr>
          <w:p w14:paraId="30D4C8F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E2DB55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A92CB1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1C86B86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75E23D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7191945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78F4D87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4207D9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D7E93D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BF9BF3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6A98F503"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437AC5E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580801A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北京</w:t>
            </w:r>
          </w:p>
        </w:tc>
        <w:tc>
          <w:tcPr>
            <w:tcW w:w="388" w:type="pct"/>
            <w:tcBorders>
              <w:top w:val="nil"/>
              <w:left w:val="nil"/>
              <w:bottom w:val="single" w:sz="8" w:space="0" w:color="auto"/>
              <w:right w:val="single" w:sz="8" w:space="0" w:color="auto"/>
            </w:tcBorders>
            <w:shd w:val="clear" w:color="auto" w:fill="auto"/>
            <w:noWrap/>
            <w:vAlign w:val="center"/>
            <w:hideMark/>
          </w:tcPr>
          <w:p w14:paraId="4634DE8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7549BFF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956B8F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F03430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3B2F7F8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83CD83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140160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299755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643754E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39C235D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49EBA4A4"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8FC67D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5629086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天津</w:t>
            </w:r>
          </w:p>
        </w:tc>
        <w:tc>
          <w:tcPr>
            <w:tcW w:w="388" w:type="pct"/>
            <w:tcBorders>
              <w:top w:val="nil"/>
              <w:left w:val="nil"/>
              <w:bottom w:val="single" w:sz="8" w:space="0" w:color="auto"/>
              <w:right w:val="single" w:sz="8" w:space="0" w:color="auto"/>
            </w:tcBorders>
            <w:shd w:val="clear" w:color="auto" w:fill="auto"/>
            <w:noWrap/>
            <w:vAlign w:val="center"/>
            <w:hideMark/>
          </w:tcPr>
          <w:p w14:paraId="7F3390E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784B176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3CDC5D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82B0FC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7096DA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FC0A57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C9995F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B1BBBD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3201F20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FAF0F5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9D5D681"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017F7F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629107D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广西</w:t>
            </w:r>
          </w:p>
        </w:tc>
        <w:tc>
          <w:tcPr>
            <w:tcW w:w="388" w:type="pct"/>
            <w:tcBorders>
              <w:top w:val="nil"/>
              <w:left w:val="nil"/>
              <w:bottom w:val="single" w:sz="8" w:space="0" w:color="auto"/>
              <w:right w:val="single" w:sz="8" w:space="0" w:color="auto"/>
            </w:tcBorders>
            <w:shd w:val="clear" w:color="auto" w:fill="auto"/>
            <w:noWrap/>
            <w:vAlign w:val="center"/>
            <w:hideMark/>
          </w:tcPr>
          <w:p w14:paraId="70E68AA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762612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43583B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440AAA9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83F5C2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1BF940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0D9E58B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EBE103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C81D0F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B3BA28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8EB8033"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B92C9B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7951237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贵州</w:t>
            </w:r>
          </w:p>
        </w:tc>
        <w:tc>
          <w:tcPr>
            <w:tcW w:w="388" w:type="pct"/>
            <w:tcBorders>
              <w:top w:val="nil"/>
              <w:left w:val="nil"/>
              <w:bottom w:val="single" w:sz="8" w:space="0" w:color="auto"/>
              <w:right w:val="single" w:sz="8" w:space="0" w:color="auto"/>
            </w:tcBorders>
            <w:shd w:val="clear" w:color="auto" w:fill="auto"/>
            <w:noWrap/>
            <w:vAlign w:val="center"/>
            <w:hideMark/>
          </w:tcPr>
          <w:p w14:paraId="38CA1F5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3D210C5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7E4621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4F93F46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A15054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1377CB5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75C1512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454138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87CDB8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68FFD06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17CEA530"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DA1EA8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07AE701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云南</w:t>
            </w:r>
          </w:p>
        </w:tc>
        <w:tc>
          <w:tcPr>
            <w:tcW w:w="388" w:type="pct"/>
            <w:tcBorders>
              <w:top w:val="nil"/>
              <w:left w:val="nil"/>
              <w:bottom w:val="single" w:sz="8" w:space="0" w:color="auto"/>
              <w:right w:val="single" w:sz="8" w:space="0" w:color="auto"/>
            </w:tcBorders>
            <w:shd w:val="clear" w:color="auto" w:fill="auto"/>
            <w:noWrap/>
            <w:vAlign w:val="center"/>
            <w:hideMark/>
          </w:tcPr>
          <w:p w14:paraId="4A0F0DA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3E8B9DB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D2DDAA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32A37D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5AC567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F7F0C7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780F2D3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9458E8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C7A009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6F75DDE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D3619B2"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DA3D3D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4101C74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四川</w:t>
            </w:r>
          </w:p>
        </w:tc>
        <w:tc>
          <w:tcPr>
            <w:tcW w:w="388" w:type="pct"/>
            <w:tcBorders>
              <w:top w:val="nil"/>
              <w:left w:val="nil"/>
              <w:bottom w:val="single" w:sz="8" w:space="0" w:color="auto"/>
              <w:right w:val="single" w:sz="8" w:space="0" w:color="auto"/>
            </w:tcBorders>
            <w:shd w:val="clear" w:color="auto" w:fill="auto"/>
            <w:noWrap/>
            <w:vAlign w:val="center"/>
            <w:hideMark/>
          </w:tcPr>
          <w:p w14:paraId="7C47AEC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50A333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35C5E5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199BE56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0CBC8A4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8122BF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C2DC94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3903A4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F18B58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1F98A2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4361BF67"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F846A3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45EB0AA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重庆</w:t>
            </w:r>
          </w:p>
        </w:tc>
        <w:tc>
          <w:tcPr>
            <w:tcW w:w="388" w:type="pct"/>
            <w:tcBorders>
              <w:top w:val="nil"/>
              <w:left w:val="nil"/>
              <w:bottom w:val="single" w:sz="8" w:space="0" w:color="auto"/>
              <w:right w:val="single" w:sz="8" w:space="0" w:color="auto"/>
            </w:tcBorders>
            <w:shd w:val="clear" w:color="auto" w:fill="auto"/>
            <w:noWrap/>
            <w:vAlign w:val="center"/>
            <w:hideMark/>
          </w:tcPr>
          <w:p w14:paraId="6503B61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A6DE7B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55E993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928AEF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08CE223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703469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03B7C19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B8A49D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33FBFB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FAA4D3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6EF3D754"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17F8ACB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3A0670E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黑龙江</w:t>
            </w:r>
          </w:p>
        </w:tc>
        <w:tc>
          <w:tcPr>
            <w:tcW w:w="388" w:type="pct"/>
            <w:tcBorders>
              <w:top w:val="nil"/>
              <w:left w:val="nil"/>
              <w:bottom w:val="single" w:sz="8" w:space="0" w:color="auto"/>
              <w:right w:val="single" w:sz="8" w:space="0" w:color="auto"/>
            </w:tcBorders>
            <w:shd w:val="clear" w:color="auto" w:fill="auto"/>
            <w:noWrap/>
            <w:vAlign w:val="center"/>
            <w:hideMark/>
          </w:tcPr>
          <w:p w14:paraId="2425020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3ACC0A1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0AC8AC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655778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07D7FB9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03DCBA5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5E62CB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A4E6BC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D88ADF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1F85E6C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13321341"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1B98ACB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4B261A2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辽宁</w:t>
            </w:r>
          </w:p>
        </w:tc>
        <w:tc>
          <w:tcPr>
            <w:tcW w:w="388" w:type="pct"/>
            <w:tcBorders>
              <w:top w:val="nil"/>
              <w:left w:val="nil"/>
              <w:bottom w:val="single" w:sz="8" w:space="0" w:color="auto"/>
              <w:right w:val="single" w:sz="8" w:space="0" w:color="auto"/>
            </w:tcBorders>
            <w:shd w:val="clear" w:color="auto" w:fill="auto"/>
            <w:noWrap/>
            <w:vAlign w:val="center"/>
            <w:hideMark/>
          </w:tcPr>
          <w:p w14:paraId="0FC737A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8AF769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E66103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1C88199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2C4B98D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B3447A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FADA4B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393D7A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69C58BE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5A94A2B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69070A95"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3196BE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014C19E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吉林</w:t>
            </w:r>
          </w:p>
        </w:tc>
        <w:tc>
          <w:tcPr>
            <w:tcW w:w="388" w:type="pct"/>
            <w:tcBorders>
              <w:top w:val="nil"/>
              <w:left w:val="nil"/>
              <w:bottom w:val="single" w:sz="8" w:space="0" w:color="auto"/>
              <w:right w:val="single" w:sz="8" w:space="0" w:color="auto"/>
            </w:tcBorders>
            <w:shd w:val="clear" w:color="auto" w:fill="auto"/>
            <w:noWrap/>
            <w:vAlign w:val="center"/>
            <w:hideMark/>
          </w:tcPr>
          <w:p w14:paraId="5F89E51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825B89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A26D2B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E6EA53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25C5676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11BCED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2DA65A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F7A417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02F040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6BA02B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4A80674C"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4E2DE9B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526D024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陕西</w:t>
            </w:r>
          </w:p>
        </w:tc>
        <w:tc>
          <w:tcPr>
            <w:tcW w:w="388" w:type="pct"/>
            <w:tcBorders>
              <w:top w:val="nil"/>
              <w:left w:val="nil"/>
              <w:bottom w:val="single" w:sz="8" w:space="0" w:color="auto"/>
              <w:right w:val="single" w:sz="8" w:space="0" w:color="auto"/>
            </w:tcBorders>
            <w:shd w:val="clear" w:color="auto" w:fill="auto"/>
            <w:noWrap/>
            <w:vAlign w:val="center"/>
            <w:hideMark/>
          </w:tcPr>
          <w:p w14:paraId="3AFD38F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1F7FD13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589471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E79856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7000C9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77F0225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26379B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D414E3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5D61E9D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1055E6B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4A95F54B"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B07BBA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32B5F45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山西</w:t>
            </w:r>
          </w:p>
        </w:tc>
        <w:tc>
          <w:tcPr>
            <w:tcW w:w="388" w:type="pct"/>
            <w:tcBorders>
              <w:top w:val="nil"/>
              <w:left w:val="nil"/>
              <w:bottom w:val="single" w:sz="8" w:space="0" w:color="auto"/>
              <w:right w:val="single" w:sz="8" w:space="0" w:color="auto"/>
            </w:tcBorders>
            <w:shd w:val="clear" w:color="auto" w:fill="auto"/>
            <w:noWrap/>
            <w:vAlign w:val="center"/>
            <w:hideMark/>
          </w:tcPr>
          <w:p w14:paraId="096B9A2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00691C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712780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A94438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4EF20A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44C5489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F7DB39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45FD50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B7BCB8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73BC23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2C49D433"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5F0254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18D2BEE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海南</w:t>
            </w:r>
          </w:p>
        </w:tc>
        <w:tc>
          <w:tcPr>
            <w:tcW w:w="388" w:type="pct"/>
            <w:tcBorders>
              <w:top w:val="nil"/>
              <w:left w:val="nil"/>
              <w:bottom w:val="single" w:sz="8" w:space="0" w:color="auto"/>
              <w:right w:val="single" w:sz="8" w:space="0" w:color="auto"/>
            </w:tcBorders>
            <w:shd w:val="clear" w:color="auto" w:fill="auto"/>
            <w:noWrap/>
            <w:vAlign w:val="center"/>
            <w:hideMark/>
          </w:tcPr>
          <w:p w14:paraId="67F2810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D4DC77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BE9B76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202D095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ACB0C5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AA4597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6E09F72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F5AD4A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A9DDE7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56C717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1B930242"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75E669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6B91B1C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甘肃</w:t>
            </w:r>
          </w:p>
        </w:tc>
        <w:tc>
          <w:tcPr>
            <w:tcW w:w="388" w:type="pct"/>
            <w:tcBorders>
              <w:top w:val="nil"/>
              <w:left w:val="nil"/>
              <w:bottom w:val="single" w:sz="8" w:space="0" w:color="auto"/>
              <w:right w:val="single" w:sz="8" w:space="0" w:color="auto"/>
            </w:tcBorders>
            <w:shd w:val="clear" w:color="auto" w:fill="auto"/>
            <w:noWrap/>
            <w:vAlign w:val="center"/>
            <w:hideMark/>
          </w:tcPr>
          <w:p w14:paraId="4F5ED93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4C0FC5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A9E314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21D58B8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8564A9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4178D54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399FA4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52248B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F4C315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90D3AB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810F46C"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1CA6E2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7DF08F4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内蒙古</w:t>
            </w:r>
          </w:p>
        </w:tc>
        <w:tc>
          <w:tcPr>
            <w:tcW w:w="388" w:type="pct"/>
            <w:tcBorders>
              <w:top w:val="nil"/>
              <w:left w:val="nil"/>
              <w:bottom w:val="single" w:sz="8" w:space="0" w:color="auto"/>
              <w:right w:val="single" w:sz="8" w:space="0" w:color="auto"/>
            </w:tcBorders>
            <w:shd w:val="clear" w:color="auto" w:fill="auto"/>
            <w:noWrap/>
            <w:vAlign w:val="center"/>
            <w:hideMark/>
          </w:tcPr>
          <w:p w14:paraId="10B5912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208E507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EB1FA7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CE360A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9FFDF4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082677C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6CCAE0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53C517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660E8B7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570A0FE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73234E4B"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D7DB57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5AA7751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宁夏</w:t>
            </w:r>
          </w:p>
        </w:tc>
        <w:tc>
          <w:tcPr>
            <w:tcW w:w="388" w:type="pct"/>
            <w:tcBorders>
              <w:top w:val="nil"/>
              <w:left w:val="nil"/>
              <w:bottom w:val="single" w:sz="8" w:space="0" w:color="auto"/>
              <w:right w:val="single" w:sz="8" w:space="0" w:color="auto"/>
            </w:tcBorders>
            <w:shd w:val="clear" w:color="auto" w:fill="auto"/>
            <w:noWrap/>
            <w:vAlign w:val="center"/>
            <w:hideMark/>
          </w:tcPr>
          <w:p w14:paraId="6543CBB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74EA4B6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B5C4D5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F0F099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EEFFF0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816D40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7ED1FF5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93CA54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069DB9D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6BF00CA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F338907"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C7F806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326E556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青海</w:t>
            </w:r>
          </w:p>
        </w:tc>
        <w:tc>
          <w:tcPr>
            <w:tcW w:w="388" w:type="pct"/>
            <w:tcBorders>
              <w:top w:val="nil"/>
              <w:left w:val="nil"/>
              <w:bottom w:val="single" w:sz="8" w:space="0" w:color="auto"/>
              <w:right w:val="single" w:sz="8" w:space="0" w:color="auto"/>
            </w:tcBorders>
            <w:shd w:val="clear" w:color="auto" w:fill="auto"/>
            <w:noWrap/>
            <w:vAlign w:val="center"/>
            <w:hideMark/>
          </w:tcPr>
          <w:p w14:paraId="4DCE08C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7434CB3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865951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C145FC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4AA39E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17BC44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6426D46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0B04F9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6EAF0B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3E2226B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752048B8"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71CAFE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6294188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新疆</w:t>
            </w:r>
          </w:p>
        </w:tc>
        <w:tc>
          <w:tcPr>
            <w:tcW w:w="388" w:type="pct"/>
            <w:tcBorders>
              <w:top w:val="nil"/>
              <w:left w:val="nil"/>
              <w:bottom w:val="single" w:sz="8" w:space="0" w:color="auto"/>
              <w:right w:val="single" w:sz="8" w:space="0" w:color="auto"/>
            </w:tcBorders>
            <w:shd w:val="clear" w:color="auto" w:fill="auto"/>
            <w:noWrap/>
            <w:vAlign w:val="center"/>
            <w:hideMark/>
          </w:tcPr>
          <w:p w14:paraId="667D484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F49F0A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2A321D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4756453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53A94DF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12082B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7743E16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22BF3D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6B36E9B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34B093B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A4A9A90"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292A83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7F4D0D7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西藏</w:t>
            </w:r>
          </w:p>
        </w:tc>
        <w:tc>
          <w:tcPr>
            <w:tcW w:w="388" w:type="pct"/>
            <w:tcBorders>
              <w:top w:val="nil"/>
              <w:left w:val="nil"/>
              <w:bottom w:val="single" w:sz="8" w:space="0" w:color="auto"/>
              <w:right w:val="single" w:sz="8" w:space="0" w:color="auto"/>
            </w:tcBorders>
            <w:shd w:val="clear" w:color="auto" w:fill="auto"/>
            <w:noWrap/>
            <w:vAlign w:val="center"/>
            <w:hideMark/>
          </w:tcPr>
          <w:p w14:paraId="4A0B72D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34407FE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976F7A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4070FB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2DF1CD3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05AC7F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5B63AC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AF9BB4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3992B4F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C3437B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bl>
    <w:p w14:paraId="6B183E6E" w14:textId="77777777" w:rsidR="00D519E7" w:rsidRPr="00D519E7" w:rsidRDefault="00D519E7" w:rsidP="00D519E7"/>
    <w:p w14:paraId="1C20040A" w14:textId="77777777" w:rsidR="004A5B9F" w:rsidRDefault="00BC587D">
      <w:pPr>
        <w:rPr>
          <w:b/>
          <w:sz w:val="28"/>
          <w:szCs w:val="28"/>
        </w:rPr>
      </w:pPr>
      <w:r>
        <w:rPr>
          <w:rFonts w:ascii="宋体" w:hAnsi="宋体" w:cs="宋体" w:hint="eastAsia"/>
          <w:color w:val="000000"/>
          <w:sz w:val="21"/>
          <w:szCs w:val="21"/>
        </w:rPr>
        <w:t>（备注：以上价格包含所有费用）</w:t>
      </w:r>
    </w:p>
    <w:p w14:paraId="1347B3B3" w14:textId="77777777" w:rsidR="004A5B9F" w:rsidRDefault="00BC587D">
      <w:pPr>
        <w:spacing w:line="360" w:lineRule="auto"/>
        <w:rPr>
          <w:rStyle w:val="af9"/>
          <w:b/>
          <w:color w:val="auto"/>
          <w:u w:val="none"/>
        </w:rPr>
      </w:pPr>
      <w:r>
        <w:rPr>
          <w:rStyle w:val="af9"/>
          <w:rFonts w:hint="eastAsia"/>
          <w:b/>
          <w:color w:val="auto"/>
          <w:u w:val="none"/>
        </w:rPr>
        <w:t>投标人授权代表（签字）投标人全称（公章）</w:t>
      </w:r>
    </w:p>
    <w:p w14:paraId="40C5991E" w14:textId="77777777" w:rsidR="004A5B9F" w:rsidRPr="00B36BA8" w:rsidRDefault="004A5B9F">
      <w:pPr>
        <w:spacing w:line="360" w:lineRule="auto"/>
        <w:ind w:firstLineChars="2005" w:firstLine="4831"/>
        <w:rPr>
          <w:rStyle w:val="af9"/>
          <w:b/>
          <w:color w:val="auto"/>
          <w:u w:val="none"/>
        </w:rPr>
      </w:pPr>
    </w:p>
    <w:p w14:paraId="778FEB7D" w14:textId="77777777" w:rsidR="004A5B9F" w:rsidRDefault="004A5B9F" w:rsidP="0090771C">
      <w:pPr>
        <w:spacing w:line="360" w:lineRule="auto"/>
        <w:rPr>
          <w:rStyle w:val="af9"/>
          <w:b/>
          <w:color w:val="auto"/>
          <w:u w:val="none"/>
        </w:rPr>
      </w:pPr>
    </w:p>
    <w:p w14:paraId="674A0136" w14:textId="77777777" w:rsidR="004A5B9F" w:rsidRDefault="00BC587D">
      <w:pPr>
        <w:spacing w:line="360" w:lineRule="auto"/>
        <w:ind w:firstLineChars="2005" w:firstLine="4831"/>
        <w:rPr>
          <w:rStyle w:val="af9"/>
          <w:b/>
          <w:color w:val="auto"/>
          <w:u w:val="none"/>
        </w:rPr>
      </w:pPr>
      <w:r>
        <w:rPr>
          <w:rStyle w:val="af9"/>
          <w:rFonts w:hint="eastAsia"/>
          <w:b/>
          <w:color w:val="auto"/>
          <w:u w:val="none"/>
        </w:rPr>
        <w:t>年</w:t>
      </w:r>
      <w:r w:rsidR="0090771C">
        <w:rPr>
          <w:rStyle w:val="af9"/>
          <w:rFonts w:hint="eastAsia"/>
          <w:b/>
          <w:color w:val="auto"/>
          <w:u w:val="none"/>
        </w:rPr>
        <w:t xml:space="preserve"> </w:t>
      </w:r>
      <w:r>
        <w:rPr>
          <w:rStyle w:val="af9"/>
          <w:rFonts w:hint="eastAsia"/>
          <w:b/>
          <w:color w:val="auto"/>
          <w:u w:val="none"/>
        </w:rPr>
        <w:t>月</w:t>
      </w:r>
      <w:r w:rsidR="0090771C">
        <w:rPr>
          <w:rStyle w:val="af9"/>
          <w:rFonts w:hint="eastAsia"/>
          <w:b/>
          <w:color w:val="auto"/>
          <w:u w:val="none"/>
        </w:rPr>
        <w:t xml:space="preserve"> </w:t>
      </w:r>
      <w:r>
        <w:rPr>
          <w:rStyle w:val="af9"/>
          <w:rFonts w:hint="eastAsia"/>
          <w:b/>
          <w:color w:val="auto"/>
          <w:u w:val="none"/>
        </w:rPr>
        <w:t>日</w:t>
      </w:r>
    </w:p>
    <w:p w14:paraId="1D1D568D" w14:textId="77777777" w:rsidR="004A5B9F" w:rsidRDefault="00BC587D">
      <w:pPr>
        <w:pStyle w:val="1"/>
        <w:spacing w:before="0" w:after="0" w:line="240" w:lineRule="auto"/>
        <w:rPr>
          <w:rFonts w:ascii="黑体" w:eastAsia="黑体" w:cs="黑体"/>
          <w:b w:val="0"/>
          <w:sz w:val="28"/>
          <w:szCs w:val="28"/>
        </w:rPr>
      </w:pPr>
      <w:bookmarkStart w:id="71" w:name="_Toc358454133"/>
      <w:r>
        <w:rPr>
          <w:rFonts w:ascii="黑体" w:eastAsia="黑体" w:cs="黑体" w:hint="eastAsia"/>
          <w:b w:val="0"/>
          <w:sz w:val="28"/>
          <w:szCs w:val="28"/>
        </w:rPr>
        <w:t>合同范本</w:t>
      </w:r>
      <w:bookmarkEnd w:id="71"/>
    </w:p>
    <w:p w14:paraId="098E2236" w14:textId="77777777" w:rsidR="00BB2DC7" w:rsidRPr="00BB2DC7" w:rsidRDefault="00BB2DC7" w:rsidP="00BB2DC7">
      <w:pPr>
        <w:tabs>
          <w:tab w:val="left" w:pos="3240"/>
        </w:tabs>
        <w:autoSpaceDE w:val="0"/>
        <w:autoSpaceDN w:val="0"/>
        <w:adjustRightInd w:val="0"/>
        <w:jc w:val="center"/>
        <w:rPr>
          <w:rFonts w:ascii="宋体" w:hAnsi="宋体" w:cs="黑体"/>
          <w:b/>
          <w:sz w:val="32"/>
          <w:szCs w:val="32"/>
        </w:rPr>
      </w:pPr>
      <w:r w:rsidRPr="00BB2DC7">
        <w:rPr>
          <w:rFonts w:ascii="宋体" w:hAnsi="宋体" w:hint="eastAsia"/>
          <w:b/>
          <w:sz w:val="32"/>
          <w:szCs w:val="32"/>
        </w:rPr>
        <w:t>电子商务物流服务合同</w:t>
      </w:r>
    </w:p>
    <w:p w14:paraId="2CC333EE" w14:textId="77777777" w:rsidR="00BB2DC7" w:rsidRDefault="00BB2DC7" w:rsidP="00BB2DC7">
      <w:pPr>
        <w:spacing w:line="276" w:lineRule="auto"/>
        <w:rPr>
          <w:rFonts w:asciiTheme="minorEastAsia" w:eastAsiaTheme="minorEastAsia" w:hAnsiTheme="minorEastAsia"/>
          <w:szCs w:val="21"/>
        </w:rPr>
      </w:pPr>
    </w:p>
    <w:p w14:paraId="57AC01C8" w14:textId="77777777" w:rsidR="00BB2DC7" w:rsidRDefault="00BB2DC7" w:rsidP="00BB2DC7">
      <w:pPr>
        <w:spacing w:line="276" w:lineRule="auto"/>
        <w:rPr>
          <w:rFonts w:asciiTheme="minorEastAsia" w:eastAsiaTheme="minorEastAsia" w:hAnsiTheme="minorEastAsia"/>
          <w:szCs w:val="21"/>
        </w:rPr>
      </w:pPr>
      <w:r w:rsidRPr="001F3D6E">
        <w:rPr>
          <w:rFonts w:asciiTheme="minorEastAsia" w:eastAsiaTheme="minorEastAsia" w:hAnsiTheme="minorEastAsia" w:hint="eastAsia"/>
          <w:szCs w:val="21"/>
        </w:rPr>
        <w:t>甲方：</w:t>
      </w:r>
      <w:r>
        <w:rPr>
          <w:rFonts w:asciiTheme="minorEastAsia" w:eastAsiaTheme="minorEastAsia" w:hAnsiTheme="minorEastAsia" w:hint="eastAsia"/>
          <w:b/>
          <w:szCs w:val="21"/>
          <w:u w:val="single"/>
        </w:rPr>
        <w:t xml:space="preserve">                </w:t>
      </w:r>
      <w:r w:rsidRPr="00CC69BE">
        <w:rPr>
          <w:rFonts w:asciiTheme="minorEastAsia" w:eastAsiaTheme="minorEastAsia" w:hAnsiTheme="minorEastAsia" w:hint="eastAsia"/>
          <w:b/>
          <w:szCs w:val="21"/>
          <w:u w:val="single"/>
        </w:rPr>
        <w:t>公司</w:t>
      </w:r>
      <w:r w:rsidRPr="001F3D6E">
        <w:rPr>
          <w:rFonts w:asciiTheme="minorEastAsia" w:eastAsiaTheme="minorEastAsia" w:hAnsiTheme="minorEastAsia" w:hint="eastAsia"/>
          <w:szCs w:val="21"/>
        </w:rPr>
        <w:t>，一家依据中华人民共和国法律成立并在中国</w:t>
      </w:r>
      <w:r>
        <w:rPr>
          <w:rFonts w:asciiTheme="minorEastAsia" w:eastAsiaTheme="minorEastAsia" w:hAnsiTheme="minorEastAsia" w:hint="eastAsia"/>
          <w:szCs w:val="21"/>
        </w:rPr>
        <w:t>上海</w:t>
      </w:r>
      <w:r w:rsidRPr="001F3D6E">
        <w:rPr>
          <w:rFonts w:asciiTheme="minorEastAsia" w:eastAsiaTheme="minorEastAsia" w:hAnsiTheme="minorEastAsia" w:hint="eastAsia"/>
          <w:szCs w:val="21"/>
        </w:rPr>
        <w:t>市合法注册、经营及有效存续的公司，具有签署本合同的合法主体资格，且在签署</w:t>
      </w:r>
      <w:r>
        <w:rPr>
          <w:rFonts w:asciiTheme="minorEastAsia" w:eastAsiaTheme="minorEastAsia" w:hAnsiTheme="minorEastAsia" w:hint="eastAsia"/>
          <w:szCs w:val="21"/>
        </w:rPr>
        <w:t>本合同时无任何法律障碍和重大事件影响甲方正常存续和履行本合同的能力；</w:t>
      </w:r>
    </w:p>
    <w:p w14:paraId="7CCD4B11" w14:textId="77777777" w:rsidR="00BB2DC7" w:rsidRDefault="00BB2DC7" w:rsidP="00BB2DC7">
      <w:pPr>
        <w:spacing w:line="276" w:lineRule="auto"/>
        <w:rPr>
          <w:rFonts w:asciiTheme="minorEastAsia" w:eastAsiaTheme="minorEastAsia" w:hAnsiTheme="minorEastAsia"/>
          <w:szCs w:val="21"/>
        </w:rPr>
      </w:pPr>
    </w:p>
    <w:p w14:paraId="6AC5BD37" w14:textId="77777777" w:rsidR="00BB2DC7" w:rsidRDefault="00BB2DC7" w:rsidP="00BB2D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乙方：</w:t>
      </w:r>
      <w:r>
        <w:rPr>
          <w:rFonts w:asciiTheme="minorEastAsia" w:eastAsiaTheme="minorEastAsia" w:hAnsiTheme="minorEastAsia" w:hint="eastAsia"/>
          <w:b/>
          <w:szCs w:val="21"/>
          <w:u w:val="single"/>
        </w:rPr>
        <w:t xml:space="preserve">                </w:t>
      </w:r>
      <w:r w:rsidRPr="00CC69BE">
        <w:rPr>
          <w:rFonts w:asciiTheme="minorEastAsia" w:eastAsiaTheme="minorEastAsia" w:hAnsiTheme="minorEastAsia" w:hint="eastAsia"/>
          <w:b/>
          <w:szCs w:val="21"/>
          <w:u w:val="single"/>
        </w:rPr>
        <w:t>公司</w:t>
      </w:r>
      <w:r>
        <w:rPr>
          <w:rFonts w:asciiTheme="minorEastAsia" w:eastAsiaTheme="minorEastAsia" w:hAnsiTheme="minorEastAsia" w:hint="eastAsia"/>
          <w:b/>
          <w:szCs w:val="21"/>
        </w:rPr>
        <w:t>，</w:t>
      </w:r>
      <w:r>
        <w:rPr>
          <w:rFonts w:asciiTheme="minorEastAsia" w:eastAsiaTheme="minorEastAsia" w:hAnsiTheme="minorEastAsia" w:hint="eastAsia"/>
          <w:szCs w:val="21"/>
        </w:rPr>
        <w:t>一家依据中华人民共和国法律成立并在中国[</w:t>
      </w:r>
      <w:r>
        <w:rPr>
          <w:rFonts w:asciiTheme="minorEastAsia" w:eastAsiaTheme="minorEastAsia" w:hAnsiTheme="minorEastAsia" w:hint="eastAsia"/>
          <w:szCs w:val="21"/>
          <w:u w:val="single"/>
        </w:rPr>
        <w:t>上海</w:t>
      </w:r>
      <w:r>
        <w:rPr>
          <w:rFonts w:asciiTheme="minorEastAsia" w:eastAsiaTheme="minorEastAsia" w:hAnsiTheme="minorEastAsia" w:hint="eastAsia"/>
          <w:szCs w:val="21"/>
        </w:rPr>
        <w:t>]省[上海]市合法注册、经营及有效存续的公司，具有签署本合同的合法主体资格，且在签署本合同时无任何法律障碍和重大事件影响乙方正常存续和履行本合同的能力；</w:t>
      </w:r>
    </w:p>
    <w:p w14:paraId="3EF8D281" w14:textId="77777777" w:rsidR="00BB2DC7" w:rsidRDefault="00BB2DC7" w:rsidP="00BB2DC7">
      <w:pPr>
        <w:spacing w:beforeLines="50" w:before="156" w:line="276" w:lineRule="auto"/>
        <w:ind w:firstLine="480"/>
        <w:rPr>
          <w:rFonts w:asciiTheme="minorEastAsia" w:eastAsiaTheme="minorEastAsia" w:hAnsiTheme="minorEastAsia"/>
          <w:szCs w:val="21"/>
        </w:rPr>
      </w:pPr>
      <w:r>
        <w:rPr>
          <w:rFonts w:asciiTheme="minorEastAsia" w:eastAsiaTheme="minorEastAsia" w:hAnsiTheme="minorEastAsia" w:hint="eastAsia"/>
          <w:szCs w:val="21"/>
        </w:rPr>
        <w:t>根据《中华人民共和国合同法》有关规定，经甲、乙双方友好协商，本着平等互利的原则签订本合同。根据本合同，甲方同意将电子商务物流服务外包给乙方，乙方为甲方提供存货管理和订单履行服务，包括入仓仓库选择、商品入库验收、作业流程设计、库存管理、订单接收、制单、分拣、包装、发运、晒单、快递选择、派送与跟踪等环节，双方就具体合作内容和服务条款达成如下协议：</w:t>
      </w:r>
    </w:p>
    <w:p w14:paraId="6AB06B83" w14:textId="77777777" w:rsidR="00BB2DC7" w:rsidRPr="00745653" w:rsidRDefault="00BB2DC7" w:rsidP="00BB2DC7">
      <w:pPr>
        <w:pStyle w:val="1"/>
        <w:rPr>
          <w:sz w:val="32"/>
        </w:rPr>
      </w:pPr>
      <w:bookmarkStart w:id="72" w:name="_Toc523812573"/>
      <w:r w:rsidRPr="00745653">
        <w:rPr>
          <w:rFonts w:hint="eastAsia"/>
          <w:sz w:val="32"/>
        </w:rPr>
        <w:t>约定合作内容</w:t>
      </w:r>
      <w:bookmarkEnd w:id="72"/>
    </w:p>
    <w:p w14:paraId="0D1979D4" w14:textId="77777777" w:rsidR="00BB2DC7" w:rsidRDefault="00BB2DC7" w:rsidP="00BB2DC7">
      <w:pPr>
        <w:spacing w:line="276" w:lineRule="auto"/>
        <w:rPr>
          <w:rFonts w:asciiTheme="minorEastAsia" w:eastAsiaTheme="minorEastAsia" w:hAnsiTheme="minorEastAsia"/>
          <w:b/>
          <w:bCs/>
        </w:rPr>
      </w:pPr>
      <w:r>
        <w:rPr>
          <w:rFonts w:asciiTheme="minorEastAsia" w:eastAsiaTheme="minorEastAsia" w:hAnsiTheme="minorEastAsia" w:hint="eastAsia"/>
          <w:bCs/>
        </w:rPr>
        <w:t>甲方委托乙方提供电子商务物流服务，服务内容、价格参考“权利与义务”和“报价表”</w:t>
      </w:r>
    </w:p>
    <w:p w14:paraId="25636972" w14:textId="77777777" w:rsidR="00BB2DC7" w:rsidRPr="00745653" w:rsidRDefault="00BB2DC7" w:rsidP="00BB2DC7">
      <w:pPr>
        <w:pStyle w:val="1"/>
        <w:rPr>
          <w:sz w:val="32"/>
        </w:rPr>
      </w:pPr>
      <w:bookmarkStart w:id="73" w:name="_Toc523812574"/>
      <w:r w:rsidRPr="00745653">
        <w:rPr>
          <w:rFonts w:hint="eastAsia"/>
          <w:sz w:val="32"/>
        </w:rPr>
        <w:t>权利与义务</w:t>
      </w:r>
      <w:bookmarkEnd w:id="73"/>
    </w:p>
    <w:p w14:paraId="71D1136D" w14:textId="77777777" w:rsidR="00BB2DC7" w:rsidRDefault="00BB2DC7" w:rsidP="00210D88">
      <w:pPr>
        <w:widowControl w:val="0"/>
        <w:numPr>
          <w:ilvl w:val="0"/>
          <w:numId w:val="4"/>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甲方权利及义务</w:t>
      </w:r>
    </w:p>
    <w:p w14:paraId="7CE334B4" w14:textId="77777777"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甲方应保证其存放在乙方仓库商品的合法性，并对甲方在乙方库内所有商品承担包括但不限于侵犯第三方知识产权，商品质量赔偿等法律责任；</w:t>
      </w:r>
    </w:p>
    <w:p w14:paraId="3369E430" w14:textId="77777777"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甲方根据自身经营的需要，</w:t>
      </w:r>
      <w:r w:rsidRPr="00CC69BE">
        <w:rPr>
          <w:rFonts w:asciiTheme="minorEastAsia" w:eastAsiaTheme="minorEastAsia" w:hAnsiTheme="minorEastAsia" w:hint="eastAsia"/>
          <w:szCs w:val="21"/>
        </w:rPr>
        <w:t>计划举办促销活动的，根据活动规模和业务难度，甲方需提前五天到十天，以书面方式将促销计划及促销期间每日的销售及订单数量的预期等信息告知乙方</w:t>
      </w:r>
      <w:r>
        <w:rPr>
          <w:rFonts w:asciiTheme="minorEastAsia" w:eastAsiaTheme="minorEastAsia" w:hAnsiTheme="minorEastAsia" w:hint="eastAsia"/>
          <w:szCs w:val="21"/>
        </w:rPr>
        <w:t>，甲乙双方共同协商促销期间服务执行方案，若甲方应电商平台要求举办临时促销活动</w:t>
      </w:r>
      <w:proofErr w:type="gramStart"/>
      <w:r>
        <w:rPr>
          <w:rFonts w:asciiTheme="minorEastAsia" w:eastAsiaTheme="minorEastAsia" w:hAnsiTheme="minorEastAsia" w:hint="eastAsia"/>
          <w:szCs w:val="21"/>
        </w:rPr>
        <w:t>则需第一</w:t>
      </w:r>
      <w:r>
        <w:rPr>
          <w:rFonts w:asciiTheme="minorEastAsia" w:eastAsiaTheme="minorEastAsia" w:hAnsiTheme="minorEastAsia"/>
          <w:szCs w:val="21"/>
        </w:rPr>
        <w:t>时间</w:t>
      </w:r>
      <w:proofErr w:type="gramEnd"/>
      <w:r>
        <w:rPr>
          <w:rFonts w:asciiTheme="minorEastAsia" w:eastAsiaTheme="minorEastAsia" w:hAnsiTheme="minorEastAsia" w:hint="eastAsia"/>
          <w:szCs w:val="21"/>
        </w:rPr>
        <w:t>告知乙方</w:t>
      </w:r>
      <w:r w:rsidRPr="001F3D6E">
        <w:rPr>
          <w:rFonts w:asciiTheme="minorEastAsia" w:eastAsiaTheme="minorEastAsia" w:hAnsiTheme="minorEastAsia" w:hint="eastAsia"/>
          <w:szCs w:val="21"/>
        </w:rPr>
        <w:t>而不受前述规定时间的限制。对于甲方未提前通知乙方促销信息致使促销期间乙</w:t>
      </w:r>
      <w:r>
        <w:rPr>
          <w:rFonts w:asciiTheme="minorEastAsia" w:eastAsiaTheme="minorEastAsia" w:hAnsiTheme="minorEastAsia" w:hint="eastAsia"/>
          <w:szCs w:val="21"/>
        </w:rPr>
        <w:t>方提供的服务未能满足服务标准的，甲方同意乙方不承担赔偿责任。</w:t>
      </w:r>
    </w:p>
    <w:p w14:paraId="0063D697" w14:textId="77777777" w:rsidR="00BB2DC7" w:rsidRPr="00CC69BE" w:rsidRDefault="00BB2DC7" w:rsidP="00210D88">
      <w:pPr>
        <w:widowControl w:val="0"/>
        <w:numPr>
          <w:ilvl w:val="0"/>
          <w:numId w:val="5"/>
        </w:numPr>
        <w:spacing w:line="276" w:lineRule="auto"/>
        <w:jc w:val="both"/>
        <w:rPr>
          <w:rFonts w:asciiTheme="minorEastAsia" w:eastAsiaTheme="minorEastAsia" w:hAnsiTheme="minorEastAsia"/>
          <w:szCs w:val="21"/>
        </w:rPr>
      </w:pPr>
      <w:r w:rsidRPr="00CC69BE">
        <w:rPr>
          <w:rFonts w:asciiTheme="minorEastAsia" w:eastAsiaTheme="minorEastAsia" w:hAnsiTheme="minorEastAsia" w:hint="eastAsia"/>
          <w:szCs w:val="21"/>
        </w:rPr>
        <w:t>甲方商品入库到乙方仓库，需要提前1个工作日发出入库通知单。</w:t>
      </w:r>
    </w:p>
    <w:p w14:paraId="112C0778" w14:textId="77777777"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甲方商品运输至乙方仓库所产生的费用由甲方自行承担；</w:t>
      </w:r>
    </w:p>
    <w:p w14:paraId="61274B4E" w14:textId="77777777"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甲方应按本合同及附件中约定，按时足额向乙方支付本合同所约定的服务费用及其他款项；</w:t>
      </w:r>
    </w:p>
    <w:p w14:paraId="3B80C6D6" w14:textId="77777777"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甲方按照合同约定向乙方提供</w:t>
      </w:r>
      <w:proofErr w:type="gramStart"/>
      <w:r>
        <w:rPr>
          <w:rFonts w:asciiTheme="minorEastAsia" w:eastAsiaTheme="minorEastAsia" w:hAnsiTheme="minorEastAsia" w:hint="eastAsia"/>
          <w:szCs w:val="21"/>
        </w:rPr>
        <w:t>现原料</w:t>
      </w:r>
      <w:proofErr w:type="gramEnd"/>
      <w:r>
        <w:rPr>
          <w:rFonts w:asciiTheme="minorEastAsia" w:eastAsiaTheme="minorEastAsia" w:hAnsiTheme="minorEastAsia" w:hint="eastAsia"/>
          <w:szCs w:val="21"/>
        </w:rPr>
        <w:t>仓库约</w:t>
      </w:r>
      <w:r w:rsidR="004C10CF"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平米</w:t>
      </w:r>
      <w:r>
        <w:rPr>
          <w:rFonts w:asciiTheme="minorEastAsia" w:eastAsiaTheme="minorEastAsia" w:hAnsiTheme="minorEastAsia" w:hint="eastAsia"/>
          <w:szCs w:val="21"/>
        </w:rPr>
        <w:t>仓储面积，</w:t>
      </w:r>
      <w:r w:rsidRPr="001F3D6E">
        <w:rPr>
          <w:rFonts w:asciiTheme="minorEastAsia" w:eastAsiaTheme="minorEastAsia" w:hAnsiTheme="minorEastAsia" w:hint="eastAsia"/>
          <w:szCs w:val="21"/>
        </w:rPr>
        <w:t>并收取</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u w:val="single"/>
        </w:rPr>
        <w:t xml:space="preserve">       </w:t>
      </w:r>
      <w:r>
        <w:rPr>
          <w:rFonts w:asciiTheme="minorEastAsia" w:eastAsiaTheme="minorEastAsia" w:hAnsiTheme="minorEastAsia" w:hint="eastAsia"/>
          <w:b/>
          <w:szCs w:val="21"/>
        </w:rPr>
        <w:t xml:space="preserve">    </w:t>
      </w:r>
      <w:r w:rsidRPr="004C10CF">
        <w:rPr>
          <w:rFonts w:asciiTheme="minorEastAsia" w:eastAsiaTheme="minorEastAsia" w:hAnsiTheme="minorEastAsia"/>
          <w:szCs w:val="21"/>
        </w:rPr>
        <w:t>元/月</w:t>
      </w:r>
      <w:r w:rsidRPr="001F3D6E">
        <w:rPr>
          <w:rFonts w:asciiTheme="minorEastAsia" w:eastAsiaTheme="minorEastAsia" w:hAnsiTheme="minorEastAsia"/>
          <w:szCs w:val="21"/>
        </w:rPr>
        <w:t>的</w:t>
      </w:r>
      <w:r w:rsidRPr="001F3D6E">
        <w:rPr>
          <w:rFonts w:asciiTheme="minorEastAsia" w:eastAsiaTheme="minorEastAsia" w:hAnsiTheme="minorEastAsia" w:hint="eastAsia"/>
          <w:szCs w:val="21"/>
        </w:rPr>
        <w:t>仓库使用费，</w:t>
      </w:r>
      <w:r>
        <w:rPr>
          <w:rFonts w:asciiTheme="minorEastAsia" w:eastAsiaTheme="minorEastAsia" w:hAnsiTheme="minorEastAsia"/>
          <w:szCs w:val="21"/>
        </w:rPr>
        <w:t>其中包含</w:t>
      </w:r>
      <w:r>
        <w:rPr>
          <w:rFonts w:asciiTheme="minorEastAsia" w:eastAsiaTheme="minorEastAsia" w:hAnsiTheme="minorEastAsia" w:hint="eastAsia"/>
          <w:szCs w:val="21"/>
        </w:rPr>
        <w:t>日常</w:t>
      </w:r>
      <w:r>
        <w:rPr>
          <w:rFonts w:asciiTheme="minorEastAsia" w:eastAsiaTheme="minorEastAsia" w:hAnsiTheme="minorEastAsia"/>
          <w:szCs w:val="21"/>
        </w:rPr>
        <w:t>水、</w:t>
      </w:r>
      <w:r>
        <w:rPr>
          <w:rFonts w:asciiTheme="minorEastAsia" w:eastAsiaTheme="minorEastAsia" w:hAnsiTheme="minorEastAsia" w:hint="eastAsia"/>
          <w:szCs w:val="21"/>
        </w:rPr>
        <w:t>电</w:t>
      </w:r>
      <w:r>
        <w:rPr>
          <w:rFonts w:asciiTheme="minorEastAsia" w:eastAsiaTheme="minorEastAsia" w:hAnsiTheme="minorEastAsia"/>
          <w:szCs w:val="21"/>
        </w:rPr>
        <w:t>、互联网的免费使用</w:t>
      </w:r>
      <w:r>
        <w:rPr>
          <w:rFonts w:asciiTheme="minorEastAsia" w:eastAsiaTheme="minorEastAsia" w:hAnsiTheme="minorEastAsia" w:hint="eastAsia"/>
          <w:szCs w:val="21"/>
        </w:rPr>
        <w:t>，供乙方</w:t>
      </w:r>
      <w:proofErr w:type="gramStart"/>
      <w:r>
        <w:rPr>
          <w:rFonts w:asciiTheme="minorEastAsia" w:eastAsiaTheme="minorEastAsia" w:hAnsiTheme="minorEastAsia" w:hint="eastAsia"/>
          <w:szCs w:val="21"/>
        </w:rPr>
        <w:t>用于云仓仓储</w:t>
      </w:r>
      <w:proofErr w:type="gramEnd"/>
      <w:r>
        <w:rPr>
          <w:rFonts w:asciiTheme="minorEastAsia" w:eastAsiaTheme="minorEastAsia" w:hAnsiTheme="minorEastAsia" w:hint="eastAsia"/>
          <w:szCs w:val="21"/>
        </w:rPr>
        <w:t>、分拣、打包、发货使用。该仓库包含内置装卸货平台。甲方负责仓库内的用电及互联网的安装及安全维护，如需产生安装维护费用，费用由乙方承担。</w:t>
      </w:r>
    </w:p>
    <w:p w14:paraId="5658C114" w14:textId="77777777"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所有包材</w:t>
      </w:r>
      <w:r>
        <w:rPr>
          <w:rFonts w:asciiTheme="minorEastAsia" w:eastAsiaTheme="minorEastAsia" w:hAnsiTheme="minorEastAsia"/>
          <w:szCs w:val="21"/>
        </w:rPr>
        <w:t>物料</w:t>
      </w:r>
      <w:r>
        <w:rPr>
          <w:rFonts w:asciiTheme="minorEastAsia" w:eastAsiaTheme="minorEastAsia" w:hAnsiTheme="minorEastAsia" w:hint="eastAsia"/>
          <w:szCs w:val="21"/>
        </w:rPr>
        <w:t>(纸箱</w:t>
      </w:r>
      <w:r>
        <w:rPr>
          <w:rFonts w:asciiTheme="minorEastAsia" w:eastAsiaTheme="minorEastAsia" w:hAnsiTheme="minorEastAsia"/>
          <w:szCs w:val="21"/>
        </w:rPr>
        <w:t>、胶带</w:t>
      </w:r>
      <w:r>
        <w:rPr>
          <w:rFonts w:asciiTheme="minorEastAsia" w:eastAsiaTheme="minorEastAsia" w:hAnsiTheme="minorEastAsia" w:hint="eastAsia"/>
          <w:szCs w:val="21"/>
        </w:rPr>
        <w:t>)由</w:t>
      </w:r>
      <w:r>
        <w:rPr>
          <w:rFonts w:asciiTheme="minorEastAsia" w:eastAsiaTheme="minorEastAsia" w:hAnsiTheme="minorEastAsia"/>
          <w:szCs w:val="21"/>
        </w:rPr>
        <w:t>甲方提供</w:t>
      </w:r>
      <w:r>
        <w:rPr>
          <w:rFonts w:asciiTheme="minorEastAsia" w:eastAsiaTheme="minorEastAsia" w:hAnsiTheme="minorEastAsia" w:hint="eastAsia"/>
          <w:szCs w:val="21"/>
        </w:rPr>
        <w:t>至</w:t>
      </w:r>
      <w:r>
        <w:rPr>
          <w:rFonts w:asciiTheme="minorEastAsia" w:eastAsiaTheme="minorEastAsia" w:hAnsiTheme="minorEastAsia"/>
          <w:szCs w:val="21"/>
        </w:rPr>
        <w:t>乙方仓库，乙方需提供</w:t>
      </w:r>
      <w:r>
        <w:rPr>
          <w:rFonts w:asciiTheme="minorEastAsia" w:eastAsiaTheme="minorEastAsia" w:hAnsiTheme="minorEastAsia" w:hint="eastAsia"/>
          <w:szCs w:val="21"/>
        </w:rPr>
        <w:t>即时</w:t>
      </w:r>
      <w:r>
        <w:rPr>
          <w:rFonts w:asciiTheme="minorEastAsia" w:eastAsiaTheme="minorEastAsia" w:hAnsiTheme="minorEastAsia"/>
          <w:szCs w:val="21"/>
        </w:rPr>
        <w:t>库存</w:t>
      </w:r>
      <w:r>
        <w:rPr>
          <w:rFonts w:asciiTheme="minorEastAsia" w:eastAsiaTheme="minorEastAsia" w:hAnsiTheme="minorEastAsia" w:hint="eastAsia"/>
          <w:szCs w:val="21"/>
        </w:rPr>
        <w:t>及</w:t>
      </w:r>
      <w:r>
        <w:rPr>
          <w:rFonts w:asciiTheme="minorEastAsia" w:eastAsiaTheme="minorEastAsia" w:hAnsiTheme="minorEastAsia"/>
          <w:szCs w:val="21"/>
        </w:rPr>
        <w:t>使用情况</w:t>
      </w:r>
      <w:r>
        <w:rPr>
          <w:rFonts w:asciiTheme="minorEastAsia" w:eastAsiaTheme="minorEastAsia" w:hAnsiTheme="minorEastAsia" w:hint="eastAsia"/>
          <w:szCs w:val="21"/>
        </w:rPr>
        <w:t>；</w:t>
      </w:r>
    </w:p>
    <w:p w14:paraId="25F40518" w14:textId="77777777" w:rsidR="00BB2DC7" w:rsidRDefault="00BB2DC7" w:rsidP="00210D88">
      <w:pPr>
        <w:widowControl w:val="0"/>
        <w:numPr>
          <w:ilvl w:val="0"/>
          <w:numId w:val="4"/>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乙方权利及义务</w:t>
      </w:r>
    </w:p>
    <w:p w14:paraId="1D74219E" w14:textId="77777777"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乙方承诺遵守协议规定的服务内容 ，并承担相应的赔偿与罚则；</w:t>
      </w:r>
    </w:p>
    <w:p w14:paraId="0B3A7136" w14:textId="77777777" w:rsidR="00BB2DC7" w:rsidRDefault="00BB2DC7" w:rsidP="00210D88">
      <w:pPr>
        <w:widowControl w:val="0"/>
        <w:numPr>
          <w:ilvl w:val="0"/>
          <w:numId w:val="6"/>
        </w:numPr>
        <w:spacing w:line="276" w:lineRule="auto"/>
        <w:jc w:val="both"/>
        <w:rPr>
          <w:rFonts w:ascii="宋体" w:hAnsi="宋体"/>
          <w:szCs w:val="21"/>
        </w:rPr>
      </w:pPr>
      <w:r>
        <w:rPr>
          <w:rFonts w:ascii="宋体" w:hAnsi="宋体" w:hint="eastAsia"/>
          <w:szCs w:val="21"/>
        </w:rPr>
        <w:lastRenderedPageBreak/>
        <w:t>乙方有权对</w:t>
      </w:r>
      <w:proofErr w:type="gramStart"/>
      <w:r>
        <w:rPr>
          <w:rFonts w:ascii="宋体" w:hAnsi="宋体" w:hint="eastAsia"/>
          <w:szCs w:val="21"/>
        </w:rPr>
        <w:t>甲方电</w:t>
      </w:r>
      <w:proofErr w:type="gramEnd"/>
      <w:r>
        <w:rPr>
          <w:rFonts w:ascii="宋体" w:hAnsi="宋体" w:hint="eastAsia"/>
          <w:szCs w:val="21"/>
        </w:rPr>
        <w:t>商物流进行设计和实施，改变电商物流设计和实施流程前，乙方需要至少提前10个工作日以书面形式（信函或邮件）通知甲方，并与甲方达成书面确认一致。</w:t>
      </w:r>
    </w:p>
    <w:p w14:paraId="5C15CAAE" w14:textId="77777777"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有权按本合同约定向甲方收取本合同项下的服务费用及其它款项。在甲方延迟支付相关费用或款项时，乙方有权通知中止或延迟提供相关服务，包括但不限于中止、延迟提供销售订单的生产、发运、配送服务等；</w:t>
      </w:r>
    </w:p>
    <w:p w14:paraId="4B0D598A" w14:textId="77777777"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乙方应向甲方提供结算数据，供乙方与甲方进行财务结算；</w:t>
      </w:r>
    </w:p>
    <w:p w14:paraId="5A30E54A" w14:textId="77777777" w:rsidR="00BB2DC7" w:rsidRPr="00CC69BE" w:rsidRDefault="00BB2DC7" w:rsidP="00210D88">
      <w:pPr>
        <w:widowControl w:val="0"/>
        <w:numPr>
          <w:ilvl w:val="0"/>
          <w:numId w:val="6"/>
        </w:numPr>
        <w:spacing w:line="276" w:lineRule="auto"/>
        <w:jc w:val="both"/>
        <w:rPr>
          <w:rFonts w:asciiTheme="minorEastAsia" w:eastAsiaTheme="minorEastAsia" w:hAnsiTheme="minorEastAsia"/>
          <w:szCs w:val="21"/>
        </w:rPr>
      </w:pPr>
      <w:r w:rsidRPr="00CC69BE">
        <w:rPr>
          <w:rFonts w:asciiTheme="minorEastAsia" w:eastAsiaTheme="minorEastAsia" w:hAnsiTheme="minorEastAsia" w:hint="eastAsia"/>
          <w:szCs w:val="21"/>
        </w:rPr>
        <w:t>甲方商品在存储、保管期间如因商品自身原因发生异常或紧急情形，乙方需及时反馈给甲方，在甲方赶到现场前，积极采取相关措施以避免甲方损失的扩大，相关费用由甲方承担。</w:t>
      </w:r>
      <w:r w:rsidRPr="00CC69BE">
        <w:rPr>
          <w:rFonts w:ascii="宋体" w:hAnsi="宋体" w:hint="eastAsia"/>
          <w:szCs w:val="21"/>
        </w:rPr>
        <w:t>乙方负责</w:t>
      </w:r>
      <w:r w:rsidRPr="00CC69BE">
        <w:rPr>
          <w:rFonts w:asciiTheme="minorEastAsia" w:eastAsiaTheme="minorEastAsia" w:hAnsiTheme="minorEastAsia" w:hint="eastAsia"/>
          <w:szCs w:val="21"/>
        </w:rPr>
        <w:t>商品的存储</w:t>
      </w:r>
      <w:r w:rsidRPr="00CC69BE">
        <w:rPr>
          <w:rFonts w:ascii="宋体" w:hAnsi="宋体" w:hint="eastAsia"/>
          <w:szCs w:val="21"/>
        </w:rPr>
        <w:t>管理，全权负责甲方在库商品的资产安全。乙方应保持租赁物的清洁卫生、通风和干燥，货品码放整齐，并做好防火、防潮、防盗、防鼠、防虫等工作。</w:t>
      </w:r>
      <w:r w:rsidRPr="00CC69BE">
        <w:rPr>
          <w:rFonts w:asciiTheme="minorEastAsia" w:eastAsiaTheme="minorEastAsia" w:hAnsiTheme="minorEastAsia" w:hint="eastAsia"/>
          <w:szCs w:val="21"/>
        </w:rPr>
        <w:t>由于乙方的责任，造成仓储中商品毁损、灭失、变质、污染等情形的，由乙方向甲方承担相关商品价值的直接损失（商品价值一般是指商品的出厂含税价）；但乙方能证明因为以下原因造成的，不承担相应的赔偿责任：</w:t>
      </w:r>
    </w:p>
    <w:p w14:paraId="20D91FC7" w14:textId="77777777" w:rsidR="00BB2DC7" w:rsidRPr="00CC69BE" w:rsidRDefault="00BB2DC7" w:rsidP="00210D88">
      <w:pPr>
        <w:widowControl w:val="0"/>
        <w:numPr>
          <w:ilvl w:val="2"/>
          <w:numId w:val="6"/>
        </w:numPr>
        <w:spacing w:beforeLines="50" w:before="156" w:line="160" w:lineRule="exact"/>
        <w:ind w:left="1843"/>
        <w:jc w:val="both"/>
        <w:rPr>
          <w:rFonts w:asciiTheme="minorEastAsia" w:eastAsiaTheme="minorEastAsia" w:hAnsiTheme="minorEastAsia"/>
          <w:szCs w:val="21"/>
        </w:rPr>
      </w:pPr>
      <w:r w:rsidRPr="00CC69BE">
        <w:rPr>
          <w:rFonts w:asciiTheme="minorEastAsia" w:eastAsiaTheme="minorEastAsia" w:hAnsiTheme="minorEastAsia" w:hint="eastAsia"/>
          <w:szCs w:val="21"/>
        </w:rPr>
        <w:t>不可抗力（见本协议对不可抗力定义）；</w:t>
      </w:r>
    </w:p>
    <w:p w14:paraId="44A4CB3E" w14:textId="77777777" w:rsidR="00BB2DC7" w:rsidRPr="00CC69BE" w:rsidRDefault="00BB2DC7" w:rsidP="00210D88">
      <w:pPr>
        <w:widowControl w:val="0"/>
        <w:numPr>
          <w:ilvl w:val="2"/>
          <w:numId w:val="6"/>
        </w:numPr>
        <w:spacing w:beforeLines="50" w:before="156" w:line="160" w:lineRule="exact"/>
        <w:ind w:left="1843"/>
        <w:jc w:val="both"/>
        <w:rPr>
          <w:rFonts w:asciiTheme="minorEastAsia" w:eastAsiaTheme="minorEastAsia" w:hAnsiTheme="minorEastAsia"/>
          <w:szCs w:val="21"/>
        </w:rPr>
      </w:pPr>
      <w:r w:rsidRPr="00CC69BE">
        <w:rPr>
          <w:rFonts w:asciiTheme="minorEastAsia" w:eastAsiaTheme="minorEastAsia" w:hAnsiTheme="minorEastAsia" w:hint="eastAsia"/>
          <w:szCs w:val="21"/>
        </w:rPr>
        <w:t>商品本身的质量问题；</w:t>
      </w:r>
    </w:p>
    <w:p w14:paraId="0115DAFA" w14:textId="77777777" w:rsidR="00BB2DC7" w:rsidRDefault="00BB2DC7" w:rsidP="00BB2DC7">
      <w:pPr>
        <w:spacing w:beforeLines="50" w:before="156" w:line="276" w:lineRule="auto"/>
        <w:ind w:leftChars="350" w:left="1200" w:hangingChars="150" w:hanging="360"/>
        <w:rPr>
          <w:rFonts w:asciiTheme="minorEastAsia" w:eastAsiaTheme="minorEastAsia" w:hAnsiTheme="minorEastAsia"/>
          <w:szCs w:val="21"/>
        </w:rPr>
      </w:pPr>
      <w:r w:rsidRPr="00CC69BE">
        <w:rPr>
          <w:rFonts w:asciiTheme="minorEastAsia" w:eastAsiaTheme="minorEastAsia" w:hAnsiTheme="minorEastAsia" w:hint="eastAsia"/>
          <w:szCs w:val="21"/>
        </w:rPr>
        <w:t xml:space="preserve"> f）甲方应按照双方约定的要求向乙方发出</w:t>
      </w:r>
      <w:proofErr w:type="gramStart"/>
      <w:r w:rsidRPr="00CC69BE">
        <w:rPr>
          <w:rFonts w:asciiTheme="minorEastAsia" w:eastAsiaTheme="minorEastAsia" w:hAnsiTheme="minorEastAsia" w:hint="eastAsia"/>
          <w:szCs w:val="21"/>
        </w:rPr>
        <w:t>出</w:t>
      </w:r>
      <w:proofErr w:type="gramEnd"/>
      <w:r w:rsidRPr="00CC69BE">
        <w:rPr>
          <w:rFonts w:asciiTheme="minorEastAsia" w:eastAsiaTheme="minorEastAsia" w:hAnsiTheme="minorEastAsia" w:hint="eastAsia"/>
          <w:szCs w:val="21"/>
        </w:rPr>
        <w:t>入库指令，乙方不接受甲方不符合要</w:t>
      </w:r>
      <w:r>
        <w:rPr>
          <w:rFonts w:asciiTheme="minorEastAsia" w:eastAsiaTheme="minorEastAsia" w:hAnsiTheme="minorEastAsia" w:hint="eastAsia"/>
          <w:szCs w:val="21"/>
        </w:rPr>
        <w:t>求的其他出入库指令，包括但不限于“白条”或口头通知。</w:t>
      </w:r>
    </w:p>
    <w:p w14:paraId="3E7E46F1" w14:textId="77777777" w:rsidR="00BB2DC7" w:rsidRDefault="00BB2DC7" w:rsidP="00BB2DC7">
      <w:pPr>
        <w:spacing w:beforeLines="50" w:before="156" w:line="276" w:lineRule="auto"/>
        <w:ind w:leftChars="350" w:left="1200" w:hangingChars="150" w:hanging="360"/>
        <w:rPr>
          <w:rFonts w:asciiTheme="minorEastAsia" w:eastAsiaTheme="minorEastAsia" w:hAnsiTheme="minorEastAsia"/>
          <w:szCs w:val="21"/>
        </w:rPr>
      </w:pPr>
      <w:r>
        <w:rPr>
          <w:rFonts w:asciiTheme="minorEastAsia" w:eastAsiaTheme="minorEastAsia" w:hAnsiTheme="minorEastAsia" w:hint="eastAsia"/>
          <w:szCs w:val="21"/>
        </w:rPr>
        <w:t xml:space="preserve"> g)</w:t>
      </w:r>
      <w:r>
        <w:rPr>
          <w:rFonts w:asciiTheme="minorEastAsia" w:eastAsiaTheme="minorEastAsia" w:hAnsiTheme="minorEastAsia"/>
          <w:szCs w:val="21"/>
        </w:rPr>
        <w:t>乙方需按照事前约定规划</w:t>
      </w:r>
      <w:r>
        <w:rPr>
          <w:rFonts w:asciiTheme="minorEastAsia" w:eastAsiaTheme="minorEastAsia" w:hAnsiTheme="minorEastAsia" w:hint="eastAsia"/>
          <w:szCs w:val="21"/>
        </w:rPr>
        <w:t>用途使用</w:t>
      </w:r>
      <w:r>
        <w:rPr>
          <w:rFonts w:asciiTheme="minorEastAsia" w:eastAsiaTheme="minorEastAsia" w:hAnsiTheme="minorEastAsia"/>
          <w:szCs w:val="21"/>
        </w:rPr>
        <w:t>甲方提供的场地</w:t>
      </w:r>
      <w:r>
        <w:rPr>
          <w:rFonts w:asciiTheme="minorEastAsia" w:eastAsiaTheme="minorEastAsia" w:hAnsiTheme="minorEastAsia" w:hint="eastAsia"/>
          <w:szCs w:val="21"/>
        </w:rPr>
        <w:t>，</w:t>
      </w:r>
      <w:r>
        <w:rPr>
          <w:rFonts w:asciiTheme="minorEastAsia" w:eastAsiaTheme="minorEastAsia" w:hAnsiTheme="minorEastAsia"/>
          <w:szCs w:val="21"/>
        </w:rPr>
        <w:t>投入的设备需符合国家相关规定的要求</w:t>
      </w:r>
      <w:r>
        <w:rPr>
          <w:rFonts w:asciiTheme="minorEastAsia" w:eastAsiaTheme="minorEastAsia" w:hAnsiTheme="minorEastAsia" w:hint="eastAsia"/>
          <w:szCs w:val="21"/>
        </w:rPr>
        <w:t>，</w:t>
      </w:r>
      <w:r>
        <w:rPr>
          <w:rFonts w:asciiTheme="minorEastAsia" w:eastAsiaTheme="minorEastAsia" w:hAnsiTheme="minorEastAsia"/>
          <w:szCs w:val="21"/>
        </w:rPr>
        <w:t>如需变更场地使用规划和用途</w:t>
      </w:r>
      <w:r>
        <w:rPr>
          <w:rFonts w:asciiTheme="minorEastAsia" w:eastAsiaTheme="minorEastAsia" w:hAnsiTheme="minorEastAsia" w:hint="eastAsia"/>
          <w:szCs w:val="21"/>
        </w:rPr>
        <w:t>，</w:t>
      </w:r>
      <w:r>
        <w:rPr>
          <w:rFonts w:asciiTheme="minorEastAsia" w:eastAsiaTheme="minorEastAsia" w:hAnsiTheme="minorEastAsia"/>
          <w:szCs w:val="21"/>
        </w:rPr>
        <w:t>需事先征得甲方同意</w:t>
      </w:r>
      <w:r>
        <w:rPr>
          <w:rFonts w:asciiTheme="minorEastAsia" w:eastAsiaTheme="minorEastAsia" w:hAnsiTheme="minorEastAsia" w:hint="eastAsia"/>
          <w:szCs w:val="21"/>
        </w:rPr>
        <w:t>，</w:t>
      </w:r>
      <w:r>
        <w:rPr>
          <w:rFonts w:asciiTheme="minorEastAsia" w:eastAsiaTheme="minorEastAsia" w:hAnsiTheme="minorEastAsia"/>
          <w:szCs w:val="21"/>
        </w:rPr>
        <w:t>乙方</w:t>
      </w:r>
      <w:r>
        <w:rPr>
          <w:rFonts w:asciiTheme="minorEastAsia" w:eastAsiaTheme="minorEastAsia" w:hAnsiTheme="minorEastAsia" w:hint="eastAsia"/>
          <w:szCs w:val="21"/>
        </w:rPr>
        <w:t>在甲方提供的场地内进行作业，需遵守甲方的厂规厂纪；</w:t>
      </w:r>
    </w:p>
    <w:p w14:paraId="0D746625" w14:textId="77777777" w:rsidR="00BB2DC7" w:rsidRDefault="00BB2DC7" w:rsidP="00BB2DC7">
      <w:pPr>
        <w:spacing w:beforeLines="50" w:before="156" w:line="276" w:lineRule="auto"/>
        <w:ind w:leftChars="450" w:left="1200" w:hangingChars="50" w:hanging="120"/>
        <w:rPr>
          <w:rFonts w:asciiTheme="minorEastAsia" w:eastAsiaTheme="minorEastAsia" w:hAnsiTheme="minorEastAsia"/>
          <w:szCs w:val="21"/>
        </w:rPr>
      </w:pPr>
      <w:r>
        <w:rPr>
          <w:rFonts w:asciiTheme="minorEastAsia" w:eastAsiaTheme="minorEastAsia" w:hAnsiTheme="minorEastAsia" w:hint="eastAsia"/>
          <w:szCs w:val="21"/>
        </w:rPr>
        <w:t>h)甲方商品在订单</w:t>
      </w:r>
      <w:r>
        <w:rPr>
          <w:rFonts w:asciiTheme="minorEastAsia" w:eastAsiaTheme="minorEastAsia" w:hAnsiTheme="minorEastAsia"/>
          <w:szCs w:val="21"/>
        </w:rPr>
        <w:t>配送期间</w:t>
      </w:r>
      <w:r>
        <w:rPr>
          <w:rFonts w:asciiTheme="minorEastAsia" w:eastAsiaTheme="minorEastAsia" w:hAnsiTheme="minorEastAsia" w:hint="eastAsia"/>
          <w:szCs w:val="21"/>
        </w:rPr>
        <w:t>由于乙方的责任，造成商品订单配送中商品毁损、灭失、变质、污染等情形的，由乙方向甲方承担相关商品价值的直接损失（此时的商品价值一般是指商品的实际订单含税价金额）</w:t>
      </w:r>
      <w:r>
        <w:rPr>
          <w:rFonts w:asciiTheme="minorEastAsia" w:eastAsiaTheme="minorEastAsia" w:hAnsiTheme="minorEastAsia"/>
          <w:szCs w:val="21"/>
        </w:rPr>
        <w:t>：</w:t>
      </w:r>
      <w:r>
        <w:rPr>
          <w:rFonts w:asciiTheme="minorEastAsia" w:eastAsiaTheme="minorEastAsia" w:hAnsiTheme="minorEastAsia" w:hint="eastAsia"/>
          <w:szCs w:val="21"/>
        </w:rPr>
        <w:t>责任</w:t>
      </w:r>
      <w:r>
        <w:rPr>
          <w:rFonts w:asciiTheme="minorEastAsia" w:eastAsiaTheme="minorEastAsia" w:hAnsiTheme="minorEastAsia"/>
          <w:szCs w:val="21"/>
        </w:rPr>
        <w:t>划分原则：</w:t>
      </w:r>
    </w:p>
    <w:p w14:paraId="457F492C" w14:textId="77777777" w:rsidR="00BB2DC7" w:rsidRDefault="00BB2DC7" w:rsidP="00210D88">
      <w:pPr>
        <w:pStyle w:val="afd"/>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产品</w:t>
      </w:r>
      <w:r>
        <w:rPr>
          <w:rFonts w:asciiTheme="minorEastAsia" w:eastAsiaTheme="minorEastAsia" w:hAnsiTheme="minorEastAsia"/>
        </w:rPr>
        <w:t>质量原因导致的</w:t>
      </w:r>
      <w:r>
        <w:rPr>
          <w:rFonts w:asciiTheme="minorEastAsia" w:eastAsiaTheme="minorEastAsia" w:hAnsiTheme="minorEastAsia" w:hint="eastAsia"/>
        </w:rPr>
        <w:t>，</w:t>
      </w:r>
      <w:r>
        <w:rPr>
          <w:rFonts w:asciiTheme="minorEastAsia" w:eastAsiaTheme="minorEastAsia" w:hAnsiTheme="minorEastAsia"/>
        </w:rPr>
        <w:t>乙方不承担责任，</w:t>
      </w:r>
      <w:r>
        <w:rPr>
          <w:rFonts w:asciiTheme="minorEastAsia" w:eastAsiaTheme="minorEastAsia" w:hAnsiTheme="minorEastAsia" w:hint="eastAsia"/>
        </w:rPr>
        <w:t>并且</w:t>
      </w:r>
      <w:r>
        <w:rPr>
          <w:rFonts w:asciiTheme="minorEastAsia" w:eastAsiaTheme="minorEastAsia" w:hAnsiTheme="minorEastAsia"/>
        </w:rPr>
        <w:t>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14:paraId="3F26EB82" w14:textId="77777777" w:rsidR="00BB2DC7" w:rsidRDefault="00BB2DC7" w:rsidP="00210D88">
      <w:pPr>
        <w:pStyle w:val="afd"/>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物流</w:t>
      </w:r>
      <w:r>
        <w:rPr>
          <w:rFonts w:asciiTheme="minorEastAsia" w:eastAsiaTheme="minorEastAsia" w:hAnsiTheme="minorEastAsia"/>
        </w:rPr>
        <w:t>原因导致的，乙方承担责任</w:t>
      </w:r>
    </w:p>
    <w:p w14:paraId="5325C1DA" w14:textId="77777777" w:rsidR="00BB2DC7" w:rsidRDefault="00BB2DC7" w:rsidP="00210D88">
      <w:pPr>
        <w:pStyle w:val="afd"/>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甲方</w:t>
      </w:r>
      <w:r>
        <w:rPr>
          <w:rFonts w:asciiTheme="minorEastAsia" w:eastAsiaTheme="minorEastAsia" w:hAnsiTheme="minorEastAsia"/>
        </w:rPr>
        <w:t>设定的附加服务产生的退货</w:t>
      </w:r>
      <w:r>
        <w:rPr>
          <w:rFonts w:asciiTheme="minorEastAsia" w:eastAsiaTheme="minorEastAsia" w:hAnsiTheme="minorEastAsia" w:hint="eastAsia"/>
        </w:rPr>
        <w:t>(如</w:t>
      </w:r>
      <w:r>
        <w:rPr>
          <w:rFonts w:asciiTheme="minorEastAsia" w:eastAsiaTheme="minorEastAsia" w:hAnsiTheme="minorEastAsia"/>
        </w:rPr>
        <w:t>七天无理由退换货</w:t>
      </w:r>
      <w:r>
        <w:rPr>
          <w:rFonts w:asciiTheme="minorEastAsia" w:eastAsiaTheme="minorEastAsia" w:hAnsiTheme="minorEastAsia" w:hint="eastAsia"/>
        </w:rPr>
        <w:t>)，</w:t>
      </w:r>
      <w:r>
        <w:rPr>
          <w:rFonts w:asciiTheme="minorEastAsia" w:eastAsiaTheme="minorEastAsia" w:hAnsiTheme="minorEastAsia"/>
        </w:rPr>
        <w:t>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14:paraId="6A8AAA0D" w14:textId="77777777" w:rsidR="00BB2DC7" w:rsidRDefault="00BB2DC7" w:rsidP="00210D88">
      <w:pPr>
        <w:pStyle w:val="afd"/>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由于</w:t>
      </w:r>
      <w:r>
        <w:rPr>
          <w:rFonts w:asciiTheme="minorEastAsia" w:eastAsiaTheme="minorEastAsia" w:hAnsiTheme="minorEastAsia"/>
        </w:rPr>
        <w:t>甲方</w:t>
      </w:r>
      <w:r>
        <w:rPr>
          <w:rFonts w:asciiTheme="minorEastAsia" w:eastAsiaTheme="minorEastAsia" w:hAnsiTheme="minorEastAsia" w:hint="eastAsia"/>
        </w:rPr>
        <w:t>客户</w:t>
      </w:r>
      <w:r>
        <w:rPr>
          <w:rFonts w:asciiTheme="minorEastAsia" w:eastAsiaTheme="minorEastAsia" w:hAnsiTheme="minorEastAsia"/>
        </w:rPr>
        <w:t>原因导致的</w:t>
      </w:r>
      <w:r>
        <w:rPr>
          <w:rFonts w:asciiTheme="minorEastAsia" w:eastAsiaTheme="minorEastAsia" w:hAnsiTheme="minorEastAsia" w:hint="eastAsia"/>
        </w:rPr>
        <w:t>商品</w:t>
      </w:r>
      <w:r>
        <w:rPr>
          <w:rFonts w:asciiTheme="minorEastAsia" w:eastAsiaTheme="minorEastAsia" w:hAnsiTheme="minorEastAsia"/>
        </w:rPr>
        <w:t>拒收退回或更改地址，发生的运费服务费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14:paraId="64AA971A" w14:textId="77777777" w:rsidR="00BB2DC7" w:rsidRDefault="00BB2DC7" w:rsidP="00210D88">
      <w:pPr>
        <w:pStyle w:val="afd"/>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如责任</w:t>
      </w:r>
      <w:r>
        <w:rPr>
          <w:rFonts w:asciiTheme="minorEastAsia" w:eastAsiaTheme="minorEastAsia" w:hAnsiTheme="minorEastAsia"/>
        </w:rPr>
        <w:t>无法清晰</w:t>
      </w:r>
      <w:r>
        <w:rPr>
          <w:rFonts w:asciiTheme="minorEastAsia" w:eastAsiaTheme="minorEastAsia" w:hAnsiTheme="minorEastAsia" w:hint="eastAsia"/>
        </w:rPr>
        <w:t>界定</w:t>
      </w:r>
      <w:r>
        <w:rPr>
          <w:rFonts w:asciiTheme="minorEastAsia" w:eastAsiaTheme="minorEastAsia" w:hAnsiTheme="minorEastAsia"/>
        </w:rPr>
        <w:t>，</w:t>
      </w:r>
      <w:r>
        <w:rPr>
          <w:rFonts w:asciiTheme="minorEastAsia" w:eastAsiaTheme="minorEastAsia" w:hAnsiTheme="minorEastAsia" w:hint="eastAsia"/>
        </w:rPr>
        <w:t>由</w:t>
      </w:r>
      <w:r>
        <w:rPr>
          <w:rFonts w:asciiTheme="minorEastAsia" w:eastAsiaTheme="minorEastAsia" w:hAnsiTheme="minorEastAsia"/>
        </w:rPr>
        <w:t>平台判定的责任作为归属，如平台未判定，则双方友好协商界定责任</w:t>
      </w:r>
    </w:p>
    <w:p w14:paraId="7F73AD3D" w14:textId="77777777" w:rsidR="00BB2DC7" w:rsidRDefault="00BB2DC7" w:rsidP="00210D88">
      <w:pPr>
        <w:pStyle w:val="afd"/>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其他</w:t>
      </w:r>
      <w:r>
        <w:rPr>
          <w:rFonts w:asciiTheme="minorEastAsia" w:eastAsiaTheme="minorEastAsia" w:hAnsiTheme="minorEastAsia"/>
        </w:rPr>
        <w:t>未尽的情况，有双方友好协商解决，并及时补充备忘录作为协议附件。</w:t>
      </w:r>
    </w:p>
    <w:p w14:paraId="13C9F37A" w14:textId="77777777" w:rsidR="00BB2DC7" w:rsidRDefault="00BB2DC7" w:rsidP="00BB2DC7">
      <w:pPr>
        <w:spacing w:beforeLines="50" w:before="156" w:line="276" w:lineRule="auto"/>
        <w:ind w:left="945"/>
        <w:rPr>
          <w:rFonts w:asciiTheme="minorEastAsia" w:eastAsiaTheme="minorEastAsia" w:hAnsiTheme="minorEastAsia"/>
        </w:rPr>
      </w:pPr>
      <w:proofErr w:type="spellStart"/>
      <w:r>
        <w:rPr>
          <w:rFonts w:asciiTheme="minorEastAsia" w:eastAsiaTheme="minorEastAsia" w:hAnsiTheme="minorEastAsia"/>
        </w:rPr>
        <w:lastRenderedPageBreak/>
        <w:t>i</w:t>
      </w:r>
      <w:proofErr w:type="spellEnd"/>
      <w:r w:rsidRPr="004738AF">
        <w:rPr>
          <w:rFonts w:asciiTheme="minorEastAsia" w:eastAsiaTheme="minorEastAsia" w:hAnsiTheme="minorEastAsia"/>
        </w:rPr>
        <w:t>)乙方</w:t>
      </w:r>
      <w:r>
        <w:rPr>
          <w:rFonts w:asciiTheme="minorEastAsia" w:eastAsiaTheme="minorEastAsia" w:hAnsiTheme="minorEastAsia" w:hint="eastAsia"/>
        </w:rPr>
        <w:t>有权利自由</w:t>
      </w:r>
      <w:r>
        <w:rPr>
          <w:rFonts w:asciiTheme="minorEastAsia" w:eastAsiaTheme="minorEastAsia" w:hAnsiTheme="minorEastAsia"/>
        </w:rPr>
        <w:t>处置属于乙方的可回收或可变现垃圾</w:t>
      </w:r>
      <w:r>
        <w:rPr>
          <w:rFonts w:asciiTheme="minorEastAsia" w:eastAsiaTheme="minorEastAsia" w:hAnsiTheme="minorEastAsia" w:hint="eastAsia"/>
        </w:rPr>
        <w:t>(如废旧纸箱等)，其他无法可回收或变现垃圾委托甲方协助处理；甲方产品所产生的可回收或可变现垃圾(如废旧纸箱等)，乙方咨询甲方后，按照甲方的建议方式进行处置</w:t>
      </w:r>
      <w:r w:rsidRPr="004738AF">
        <w:rPr>
          <w:rFonts w:asciiTheme="minorEastAsia" w:eastAsiaTheme="minorEastAsia" w:hAnsiTheme="minorEastAsia" w:hint="eastAsia"/>
        </w:rPr>
        <w:t>；</w:t>
      </w:r>
    </w:p>
    <w:p w14:paraId="458E3B9A" w14:textId="77777777" w:rsidR="00BB2DC7" w:rsidRDefault="00BB2DC7" w:rsidP="00BB2DC7">
      <w:pPr>
        <w:spacing w:beforeLines="50" w:before="156" w:line="276" w:lineRule="auto"/>
        <w:ind w:left="945"/>
        <w:rPr>
          <w:rFonts w:asciiTheme="minorEastAsia" w:eastAsiaTheme="minorEastAsia" w:hAnsiTheme="minorEastAsia"/>
        </w:rPr>
      </w:pPr>
      <w:r>
        <w:rPr>
          <w:rFonts w:asciiTheme="minorEastAsia" w:eastAsiaTheme="minorEastAsia" w:hAnsiTheme="minorEastAsia"/>
        </w:rPr>
        <w:t>j</w:t>
      </w:r>
      <w:r w:rsidRPr="004632A8">
        <w:rPr>
          <w:rFonts w:asciiTheme="minorEastAsia" w:eastAsiaTheme="minorEastAsia" w:hAnsiTheme="minorEastAsia" w:hint="eastAsia"/>
        </w:rPr>
        <w:t xml:space="preserve">) </w:t>
      </w:r>
      <w:r w:rsidRPr="001F3D6E">
        <w:rPr>
          <w:rFonts w:ascii="宋体" w:hAnsi="宋体" w:hint="eastAsia"/>
        </w:rPr>
        <w:t>在库商品所有权属甲方，乙方不得无故留置甲方的商品，如乙方违反本规定的，应按留置商品的出厂含税价向甲方支付违约金。如</w:t>
      </w:r>
      <w:r w:rsidRPr="001F3D6E">
        <w:rPr>
          <w:rFonts w:ascii="宋体" w:hAnsi="宋体"/>
        </w:rPr>
        <w:t>因甲方在协议履约过程中造成的违约，乙方可以追究甲方的违约责任但不得留置甲方的商品</w:t>
      </w:r>
      <w:r w:rsidRPr="001F3D6E">
        <w:rPr>
          <w:rFonts w:ascii="宋体" w:hAnsi="宋体" w:hint="eastAsia"/>
        </w:rPr>
        <w:t>，</w:t>
      </w:r>
      <w:r w:rsidRPr="001F3D6E">
        <w:rPr>
          <w:rFonts w:ascii="宋体" w:hAnsi="宋体"/>
        </w:rPr>
        <w:t>否则应按前述规定向甲方支付违约金。</w:t>
      </w:r>
    </w:p>
    <w:p w14:paraId="7C916A31" w14:textId="77777777" w:rsidR="00BB2DC7" w:rsidRDefault="00BB2DC7" w:rsidP="00BB2DC7">
      <w:pPr>
        <w:spacing w:beforeLines="50" w:before="156" w:line="276" w:lineRule="auto"/>
        <w:ind w:left="945"/>
        <w:rPr>
          <w:rFonts w:asciiTheme="minorEastAsia" w:eastAsiaTheme="minorEastAsia" w:hAnsiTheme="minorEastAsia"/>
        </w:rPr>
      </w:pPr>
      <w:r>
        <w:rPr>
          <w:rFonts w:asciiTheme="minorEastAsia" w:eastAsiaTheme="minorEastAsia" w:hAnsiTheme="minorEastAsia" w:hint="eastAsia"/>
        </w:rPr>
        <w:t>k)装卸及安全责任</w:t>
      </w:r>
    </w:p>
    <w:p w14:paraId="71A3E58A" w14:textId="77777777" w:rsidR="00BB2DC7" w:rsidRDefault="00BB2DC7" w:rsidP="00210D88">
      <w:pPr>
        <w:pStyle w:val="afd"/>
        <w:numPr>
          <w:ilvl w:val="0"/>
          <w:numId w:val="23"/>
        </w:numPr>
        <w:spacing w:beforeLines="50" w:before="156" w:line="276" w:lineRule="auto"/>
        <w:rPr>
          <w:rFonts w:ascii="宋体" w:hAnsi="宋体"/>
        </w:rPr>
      </w:pPr>
      <w:r w:rsidRPr="004632A8">
        <w:rPr>
          <w:rFonts w:ascii="宋体" w:hAnsi="宋体" w:hint="eastAsia"/>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37A9D632" w14:textId="77777777" w:rsidR="00BB2DC7" w:rsidRDefault="00BB2DC7" w:rsidP="00210D88">
      <w:pPr>
        <w:pStyle w:val="afd"/>
        <w:numPr>
          <w:ilvl w:val="0"/>
          <w:numId w:val="23"/>
        </w:numPr>
        <w:spacing w:beforeLines="50" w:before="156" w:line="276" w:lineRule="auto"/>
        <w:rPr>
          <w:rFonts w:ascii="宋体" w:hAnsi="宋体"/>
        </w:rPr>
      </w:pPr>
      <w:r w:rsidRPr="004632A8">
        <w:rPr>
          <w:rFonts w:ascii="宋体" w:hAnsi="宋体" w:hint="eastAsia"/>
        </w:rPr>
        <w:t>乙方用工应遵守国家关于劳动安全，劳务用工法律法规，保证其用工的合法性，并保证乙方人员胜任本合同涉及的工作。特种作业必须执行国家《特种作业人员安全技术培训考核管理规定》，经省、市、地区的特种作业人员安全技术</w:t>
      </w:r>
      <w:proofErr w:type="gramStart"/>
      <w:r w:rsidRPr="004632A8">
        <w:rPr>
          <w:rFonts w:ascii="宋体" w:hAnsi="宋体" w:hint="eastAsia"/>
        </w:rPr>
        <w:t>考核站</w:t>
      </w:r>
      <w:proofErr w:type="gramEnd"/>
      <w:r w:rsidRPr="004632A8">
        <w:rPr>
          <w:rFonts w:ascii="宋体" w:hAnsi="宋体" w:hint="eastAsia"/>
        </w:rPr>
        <w:t xml:space="preserve">培训考核后持证上岗，并按规定定期审证。 </w:t>
      </w:r>
    </w:p>
    <w:p w14:paraId="098B07C5" w14:textId="77777777" w:rsidR="00BB2DC7" w:rsidRDefault="00BB2DC7" w:rsidP="00210D88">
      <w:pPr>
        <w:pStyle w:val="afd"/>
        <w:numPr>
          <w:ilvl w:val="0"/>
          <w:numId w:val="23"/>
        </w:numPr>
        <w:spacing w:beforeLines="50" w:before="156" w:line="276" w:lineRule="auto"/>
        <w:rPr>
          <w:rFonts w:ascii="宋体" w:hAnsi="宋体"/>
        </w:rPr>
      </w:pPr>
      <w:r w:rsidRPr="004632A8">
        <w:rPr>
          <w:rFonts w:ascii="宋体" w:hAnsi="宋体" w:hint="eastAsia"/>
        </w:rPr>
        <w:t>乙方用于装卸、运送的机械、工器具及安全防护用具等均由乙方自备，质量必须满足作业需要，并经有资质检验单位检验符合安全规定，乙方对因使用工器具不当所造成的人员伤害及设备损坏负责。</w:t>
      </w:r>
    </w:p>
    <w:p w14:paraId="35B5CE9C" w14:textId="77777777" w:rsidR="00BB2DC7" w:rsidRDefault="00BB2DC7" w:rsidP="00210D88">
      <w:pPr>
        <w:pStyle w:val="afd"/>
        <w:numPr>
          <w:ilvl w:val="0"/>
          <w:numId w:val="23"/>
        </w:numPr>
        <w:spacing w:beforeLines="50" w:before="156" w:line="276" w:lineRule="auto"/>
        <w:rPr>
          <w:rFonts w:ascii="宋体" w:hAnsi="宋体"/>
        </w:rPr>
      </w:pPr>
      <w:r w:rsidRPr="004632A8">
        <w:rPr>
          <w:rFonts w:ascii="宋体" w:hAnsi="宋体" w:hint="eastAsia"/>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1AC3F970" w14:textId="77777777" w:rsidR="00BB2DC7" w:rsidRDefault="00BB2DC7" w:rsidP="00210D88">
      <w:pPr>
        <w:pStyle w:val="afd"/>
        <w:numPr>
          <w:ilvl w:val="0"/>
          <w:numId w:val="23"/>
        </w:numPr>
        <w:spacing w:beforeLines="50" w:before="156" w:line="276" w:lineRule="auto"/>
        <w:rPr>
          <w:rFonts w:asciiTheme="minorEastAsia" w:eastAsiaTheme="minorEastAsia" w:hAnsiTheme="minorEastAsia"/>
        </w:rPr>
      </w:pPr>
      <w:r w:rsidRPr="00A2486E">
        <w:rPr>
          <w:rFonts w:ascii="宋体" w:hAnsi="宋体" w:hint="eastAsia"/>
        </w:rPr>
        <w:t>乙方知晓甲方为一级防火单位，严格执行各类防火防爆制度，</w:t>
      </w:r>
      <w:r w:rsidRPr="00404772">
        <w:rPr>
          <w:rFonts w:asciiTheme="minorEastAsia" w:eastAsiaTheme="minorEastAsia" w:hAnsiTheme="minorEastAsia" w:hint="eastAsia"/>
        </w:rPr>
        <w:t>严禁在厂区内任何地方吸烟和动用明火</w:t>
      </w:r>
      <w:r w:rsidRPr="00A2486E">
        <w:rPr>
          <w:rFonts w:ascii="宋体" w:hAnsi="宋体" w:hint="eastAsia"/>
        </w:rPr>
        <w:t>，消防器材禁止挪作他用。</w:t>
      </w:r>
      <w:r w:rsidRPr="00A2486E">
        <w:rPr>
          <w:rFonts w:asciiTheme="minorEastAsia" w:eastAsiaTheme="minorEastAsia" w:hAnsiTheme="minorEastAsia" w:hint="eastAsia"/>
        </w:rPr>
        <w:t>每发现一次应向甲方支付违约金人民币3000元。</w:t>
      </w:r>
    </w:p>
    <w:p w14:paraId="6B44EB17" w14:textId="77777777" w:rsidR="00BB2DC7" w:rsidRDefault="00BB2DC7" w:rsidP="00210D88">
      <w:pPr>
        <w:pStyle w:val="afd"/>
        <w:numPr>
          <w:ilvl w:val="0"/>
          <w:numId w:val="23"/>
        </w:numPr>
        <w:spacing w:beforeLines="50" w:before="156" w:line="276" w:lineRule="auto"/>
        <w:rPr>
          <w:rFonts w:ascii="宋体" w:hAnsi="宋体"/>
        </w:rPr>
      </w:pPr>
      <w:r w:rsidRPr="00A2486E">
        <w:rPr>
          <w:rFonts w:ascii="宋体" w:hAnsi="宋体" w:hint="eastAsia"/>
        </w:rPr>
        <w:t>乙方在作业过程中应保证不损害甲方及第三人的人身、财产权利。如因乙方原因给甲方或第三人造成人身伤害或财产损失的，乙方应予赔偿。</w:t>
      </w:r>
    </w:p>
    <w:p w14:paraId="4DFBD468" w14:textId="77777777" w:rsidR="00BB2DC7" w:rsidRDefault="00BB2DC7" w:rsidP="00210D88">
      <w:pPr>
        <w:pStyle w:val="afd"/>
        <w:numPr>
          <w:ilvl w:val="0"/>
          <w:numId w:val="23"/>
        </w:numPr>
        <w:spacing w:beforeLines="50" w:before="156" w:line="276" w:lineRule="auto"/>
        <w:rPr>
          <w:rFonts w:asciiTheme="minorEastAsia" w:eastAsiaTheme="minorEastAsia" w:hAnsiTheme="minorEastAsia"/>
        </w:rPr>
      </w:pPr>
      <w:r w:rsidRPr="004632A8">
        <w:rPr>
          <w:rFonts w:ascii="宋体" w:hAnsi="宋体" w:hint="eastAsia"/>
        </w:rPr>
        <w:t>乙方人员发生工伤由乙方负责。在为甲方作业过程中，乙方人员出现人身伤亡事故的，属于乙方或伤亡人员本人原因的由乙方承担全部责任并进行处理；属于第三方原因的，甲方不承担责任。</w:t>
      </w:r>
    </w:p>
    <w:p w14:paraId="511067C8" w14:textId="77777777" w:rsidR="00BB2DC7" w:rsidRDefault="00BB2DC7" w:rsidP="00210D88">
      <w:pPr>
        <w:pStyle w:val="afd"/>
        <w:numPr>
          <w:ilvl w:val="0"/>
          <w:numId w:val="23"/>
        </w:numPr>
        <w:spacing w:beforeLines="50" w:before="156" w:line="276" w:lineRule="auto"/>
        <w:rPr>
          <w:rFonts w:asciiTheme="minorEastAsia" w:eastAsiaTheme="minorEastAsia" w:hAnsiTheme="minorEastAsia"/>
        </w:rPr>
      </w:pPr>
      <w:r w:rsidRPr="00A2486E">
        <w:rPr>
          <w:rFonts w:asciiTheme="minorEastAsia" w:eastAsiaTheme="minorEastAsia" w:hAnsiTheme="minorEastAsia" w:hint="eastAsia"/>
        </w:rPr>
        <w:t>乙方人员若发生偷盗甲方财产的，乙方应按商品出厂含税价的</w:t>
      </w:r>
      <w:r>
        <w:rPr>
          <w:rFonts w:asciiTheme="minorEastAsia" w:eastAsiaTheme="minorEastAsia" w:hAnsiTheme="minorEastAsia" w:hint="eastAsia"/>
        </w:rPr>
        <w:t>三</w:t>
      </w:r>
      <w:r w:rsidRPr="00A2486E">
        <w:rPr>
          <w:rFonts w:asciiTheme="minorEastAsia" w:eastAsiaTheme="minorEastAsia" w:hAnsiTheme="minorEastAsia" w:hint="eastAsia"/>
        </w:rPr>
        <w:t>倍向甲方支付违约金并承担相应的法律责任。</w:t>
      </w:r>
    </w:p>
    <w:p w14:paraId="7D6A40DD" w14:textId="77777777" w:rsidR="00BB2DC7" w:rsidRDefault="00BB2DC7" w:rsidP="00BB2DC7">
      <w:pPr>
        <w:spacing w:beforeLines="50" w:before="156" w:line="276" w:lineRule="auto"/>
        <w:ind w:left="945"/>
        <w:rPr>
          <w:rFonts w:ascii="宋体" w:hAnsi="宋体"/>
          <w:sz w:val="20"/>
        </w:rPr>
      </w:pPr>
      <w:r>
        <w:rPr>
          <w:rFonts w:asciiTheme="minorEastAsia" w:eastAsiaTheme="minorEastAsia" w:hAnsiTheme="minorEastAsia" w:cs="宋体" w:hint="eastAsia"/>
          <w:szCs w:val="21"/>
        </w:rPr>
        <w:t>l</w:t>
      </w:r>
      <w:r w:rsidRPr="00F05613">
        <w:rPr>
          <w:rFonts w:asciiTheme="minorEastAsia" w:eastAsiaTheme="minorEastAsia" w:hAnsiTheme="minorEastAsia" w:cs="宋体" w:hint="eastAsia"/>
          <w:szCs w:val="21"/>
        </w:rPr>
        <w:t>)</w:t>
      </w:r>
      <w:r w:rsidRPr="00F05613">
        <w:rPr>
          <w:rFonts w:ascii="宋体" w:hAnsi="宋体"/>
          <w:sz w:val="20"/>
        </w:rPr>
        <w:t xml:space="preserve"> 仓</w:t>
      </w:r>
      <w:r w:rsidRPr="00F05613">
        <w:rPr>
          <w:rFonts w:ascii="宋体" w:hAnsi="宋体" w:hint="eastAsia"/>
          <w:sz w:val="20"/>
        </w:rPr>
        <w:t>储管理责任</w:t>
      </w:r>
    </w:p>
    <w:p w14:paraId="70475CFC" w14:textId="77777777" w:rsidR="00BB2DC7" w:rsidRDefault="00BB2DC7" w:rsidP="00210D88">
      <w:pPr>
        <w:pStyle w:val="afd"/>
        <w:numPr>
          <w:ilvl w:val="0"/>
          <w:numId w:val="24"/>
        </w:numPr>
        <w:spacing w:beforeLines="50" w:before="156" w:line="276" w:lineRule="auto"/>
        <w:rPr>
          <w:rFonts w:ascii="宋体" w:hAnsi="宋体"/>
        </w:rPr>
      </w:pPr>
      <w:r w:rsidRPr="00F05613">
        <w:rPr>
          <w:rFonts w:ascii="宋体" w:hAnsi="宋体"/>
        </w:rPr>
        <w:lastRenderedPageBreak/>
        <w:t>日常管理</w:t>
      </w:r>
      <w:r w:rsidRPr="00F05613">
        <w:rPr>
          <w:rFonts w:asciiTheme="minorEastAsia" w:eastAsiaTheme="minorEastAsia" w:hAnsiTheme="minorEastAsia" w:hint="eastAsia"/>
        </w:rPr>
        <w:t>：</w:t>
      </w:r>
      <w:r w:rsidRPr="00F05613">
        <w:rPr>
          <w:rFonts w:ascii="宋体" w:hAnsi="宋体"/>
        </w:rPr>
        <w:t>乙方必须按照各产品类型及规格型号合理设置</w:t>
      </w:r>
      <w:r>
        <w:rPr>
          <w:rFonts w:ascii="宋体" w:hAnsi="宋体" w:hint="eastAsia"/>
        </w:rPr>
        <w:t>E</w:t>
      </w:r>
      <w:r>
        <w:rPr>
          <w:rFonts w:ascii="宋体" w:hAnsi="宋体"/>
        </w:rPr>
        <w:t>RP</w:t>
      </w:r>
      <w:r>
        <w:rPr>
          <w:rFonts w:ascii="宋体" w:hAnsi="宋体" w:hint="eastAsia"/>
        </w:rPr>
        <w:t>管理</w:t>
      </w:r>
      <w:r>
        <w:rPr>
          <w:rFonts w:ascii="宋体" w:hAnsi="宋体"/>
        </w:rPr>
        <w:t>系统的进销存，并提供相关账号权限给到甲方查看</w:t>
      </w:r>
      <w:r w:rsidRPr="00F05613">
        <w:rPr>
          <w:rFonts w:ascii="宋体" w:hAnsi="宋体"/>
        </w:rPr>
        <w:t>。</w:t>
      </w:r>
      <w:r w:rsidRPr="00F05613">
        <w:rPr>
          <w:rFonts w:ascii="宋体" w:hAnsi="宋体" w:hint="eastAsia"/>
        </w:rPr>
        <w:t>；</w:t>
      </w:r>
      <w:r>
        <w:rPr>
          <w:rFonts w:asciiTheme="minorEastAsia" w:eastAsiaTheme="minorEastAsia" w:hAnsiTheme="minorEastAsia" w:hint="eastAsia"/>
        </w:rPr>
        <w:t>乙方应</w:t>
      </w:r>
      <w:r w:rsidRPr="00F05613">
        <w:rPr>
          <w:rFonts w:ascii="宋体" w:hAnsi="宋体"/>
        </w:rPr>
        <w:t>做好各成品的日常核查工作，乙方必须对各类库存物资定期进行检查盘点，并做到账、物、</w:t>
      </w:r>
      <w:r>
        <w:rPr>
          <w:rFonts w:ascii="宋体" w:hAnsi="宋体" w:hint="eastAsia"/>
        </w:rPr>
        <w:t>两</w:t>
      </w:r>
      <w:r w:rsidRPr="00F05613">
        <w:rPr>
          <w:rFonts w:ascii="宋体" w:hAnsi="宋体"/>
        </w:rPr>
        <w:t>者一致。甲方</w:t>
      </w:r>
      <w:r w:rsidRPr="00F05613">
        <w:rPr>
          <w:rFonts w:ascii="宋体" w:hAnsi="宋体" w:hint="eastAsia"/>
        </w:rPr>
        <w:t>相关</w:t>
      </w:r>
      <w:r w:rsidRPr="00F05613">
        <w:rPr>
          <w:rFonts w:ascii="宋体" w:hAnsi="宋体"/>
        </w:rPr>
        <w:t>人员</w:t>
      </w:r>
      <w:r>
        <w:rPr>
          <w:rFonts w:asciiTheme="minorEastAsia" w:eastAsiaTheme="minorEastAsia" w:hAnsiTheme="minorEastAsia" w:hint="eastAsia"/>
        </w:rPr>
        <w:t>有权</w:t>
      </w:r>
      <w:r>
        <w:rPr>
          <w:rFonts w:asciiTheme="minorEastAsia" w:eastAsiaTheme="minorEastAsia" w:hAnsiTheme="minorEastAsia"/>
        </w:rPr>
        <w:t>不定期</w:t>
      </w:r>
      <w:r w:rsidRPr="00F05613">
        <w:rPr>
          <w:rFonts w:ascii="宋体" w:hAnsi="宋体"/>
        </w:rPr>
        <w:t>参加仓库的盘点工作。</w:t>
      </w:r>
    </w:p>
    <w:p w14:paraId="7CC735BD" w14:textId="77777777" w:rsidR="00BB2DC7" w:rsidRDefault="00BB2DC7" w:rsidP="00210D88">
      <w:pPr>
        <w:pStyle w:val="afd"/>
        <w:numPr>
          <w:ilvl w:val="0"/>
          <w:numId w:val="24"/>
        </w:numPr>
        <w:spacing w:beforeLines="50" w:before="156" w:line="276" w:lineRule="auto"/>
        <w:rPr>
          <w:rFonts w:ascii="宋体" w:hAnsi="宋体"/>
        </w:rPr>
      </w:pPr>
      <w:r w:rsidRPr="00F05613">
        <w:rPr>
          <w:rFonts w:ascii="宋体" w:hAnsi="宋体"/>
        </w:rPr>
        <w:t>入库管理</w:t>
      </w:r>
      <w:r>
        <w:rPr>
          <w:rFonts w:asciiTheme="minorEastAsia" w:eastAsiaTheme="minorEastAsia" w:hAnsiTheme="minorEastAsia" w:hint="eastAsia"/>
        </w:rPr>
        <w:t>：</w:t>
      </w:r>
      <w:r w:rsidRPr="00F05613">
        <w:rPr>
          <w:rFonts w:ascii="宋体" w:hAnsi="宋体"/>
        </w:rPr>
        <w:t>成品进仓时，乙方必须凭送货单(检验合格单)办理入库手续</w:t>
      </w:r>
      <w:r w:rsidRPr="00F05613">
        <w:rPr>
          <w:rFonts w:ascii="宋体" w:hAnsi="宋体" w:hint="eastAsia"/>
        </w:rPr>
        <w:t>，入库时乙方应注意验收，如遇损坏的货品，乙方须当场书面注明，如当场不提出则视为货物完好。乙方入库签收后，货物管理责任即由甲方移交至乙方。</w:t>
      </w:r>
      <w:r w:rsidRPr="00F05613">
        <w:rPr>
          <w:rFonts w:ascii="宋体" w:hAnsi="宋体"/>
        </w:rPr>
        <w:t>仓库现场管理工作必须严格按照5S</w:t>
      </w:r>
      <w:r w:rsidRPr="00F05613">
        <w:rPr>
          <w:rFonts w:ascii="宋体" w:hAnsi="宋体" w:hint="eastAsia"/>
        </w:rPr>
        <w:t>要求、</w:t>
      </w:r>
      <w:r w:rsidRPr="00F05613">
        <w:rPr>
          <w:rFonts w:ascii="宋体" w:hAnsi="宋体"/>
        </w:rPr>
        <w:t>ISO9001标准具体规定执行。</w:t>
      </w:r>
    </w:p>
    <w:p w14:paraId="0165A028" w14:textId="77777777" w:rsidR="00BB2DC7" w:rsidRDefault="00BB2DC7" w:rsidP="00210D88">
      <w:pPr>
        <w:pStyle w:val="afd"/>
        <w:numPr>
          <w:ilvl w:val="0"/>
          <w:numId w:val="24"/>
        </w:numPr>
        <w:spacing w:beforeLines="50" w:before="156" w:line="276" w:lineRule="auto"/>
        <w:rPr>
          <w:rFonts w:ascii="宋体" w:hAnsi="宋体"/>
        </w:rPr>
      </w:pPr>
      <w:r w:rsidRPr="00F05613">
        <w:rPr>
          <w:rFonts w:ascii="宋体" w:hAnsi="宋体"/>
        </w:rPr>
        <w:t>出库管理</w:t>
      </w:r>
      <w:r w:rsidRPr="00F05613">
        <w:rPr>
          <w:rFonts w:asciiTheme="minorEastAsia" w:eastAsiaTheme="minorEastAsia" w:hAnsiTheme="minorEastAsia" w:hint="eastAsia"/>
        </w:rPr>
        <w:t>：</w:t>
      </w:r>
      <w:r w:rsidRPr="00F05613">
        <w:rPr>
          <w:rFonts w:ascii="宋体" w:hAnsi="宋体"/>
        </w:rPr>
        <w:t>必须采用先进先出法。出库时必须办理出库手续，即根据甲方</w:t>
      </w:r>
      <w:r w:rsidRPr="00F05613">
        <w:rPr>
          <w:rFonts w:ascii="宋体" w:hAnsi="宋体" w:hint="eastAsia"/>
        </w:rPr>
        <w:t>相关</w:t>
      </w:r>
      <w:r w:rsidRPr="00F05613">
        <w:rPr>
          <w:rFonts w:ascii="宋体" w:hAnsi="宋体"/>
        </w:rPr>
        <w:t>人员签发的送货单(客户的订单)领货，乙方应核对物品的名称、规格</w:t>
      </w:r>
      <w:r>
        <w:rPr>
          <w:rFonts w:asciiTheme="minorEastAsia" w:eastAsiaTheme="minorEastAsia" w:hAnsiTheme="minorEastAsia"/>
        </w:rPr>
        <w:t>、数量、质量状况，核对正确后方可发货；同时，乙方应及时</w:t>
      </w:r>
      <w:r>
        <w:rPr>
          <w:rFonts w:asciiTheme="minorEastAsia" w:eastAsiaTheme="minorEastAsia" w:hAnsiTheme="minorEastAsia" w:hint="eastAsia"/>
        </w:rPr>
        <w:t>更新ERP系统</w:t>
      </w:r>
      <w:r>
        <w:rPr>
          <w:rFonts w:asciiTheme="minorEastAsia" w:eastAsiaTheme="minorEastAsia" w:hAnsiTheme="minorEastAsia"/>
        </w:rPr>
        <w:t>库存</w:t>
      </w:r>
      <w:r w:rsidRPr="00F05613">
        <w:rPr>
          <w:rFonts w:ascii="宋体" w:hAnsi="宋体" w:hint="eastAsia"/>
        </w:rPr>
        <w:t>；</w:t>
      </w:r>
      <w:r w:rsidRPr="00F05613">
        <w:rPr>
          <w:rFonts w:ascii="宋体" w:hAnsi="宋体"/>
        </w:rPr>
        <w:t>仓库发货需配合规定的到货时间执行，确保订单能准时及准确送达至客户端。</w:t>
      </w:r>
    </w:p>
    <w:p w14:paraId="32BDC1D3" w14:textId="77777777" w:rsidR="00BB2DC7" w:rsidRDefault="00BB2DC7" w:rsidP="00BB2DC7">
      <w:pPr>
        <w:pStyle w:val="afd"/>
        <w:spacing w:beforeLines="50" w:before="156" w:line="276" w:lineRule="auto"/>
        <w:ind w:left="1365" w:firstLine="0"/>
        <w:rPr>
          <w:rFonts w:asciiTheme="minorEastAsia" w:eastAsiaTheme="minorEastAsia" w:hAnsiTheme="minorEastAsia"/>
        </w:rPr>
      </w:pPr>
      <w:r w:rsidRPr="00F05613">
        <w:rPr>
          <w:rFonts w:ascii="宋体" w:hAnsi="宋体"/>
        </w:rPr>
        <w:t>库存物资清查盘点中发现问题和差错，</w:t>
      </w:r>
      <w:r>
        <w:rPr>
          <w:rFonts w:asciiTheme="minorEastAsia" w:eastAsiaTheme="minorEastAsia" w:hAnsiTheme="minorEastAsia"/>
        </w:rPr>
        <w:t>乙方</w:t>
      </w:r>
      <w:r w:rsidRPr="00F05613">
        <w:rPr>
          <w:rFonts w:ascii="宋体" w:hAnsi="宋体"/>
        </w:rPr>
        <w:t>应及时用书面的形式向甲方汇报</w:t>
      </w:r>
      <w:r w:rsidRPr="00F05613">
        <w:rPr>
          <w:rFonts w:ascii="宋体" w:hAnsi="宋体" w:hint="eastAsia"/>
        </w:rPr>
        <w:t>，</w:t>
      </w:r>
      <w:r>
        <w:rPr>
          <w:rFonts w:asciiTheme="minorEastAsia" w:eastAsiaTheme="minorEastAsia" w:hAnsiTheme="minorEastAsia" w:hint="eastAsia"/>
        </w:rPr>
        <w:t>库存盘亏</w:t>
      </w:r>
      <w:r w:rsidRPr="00F05613">
        <w:rPr>
          <w:rFonts w:ascii="宋体" w:hAnsi="宋体" w:hint="eastAsia"/>
        </w:rPr>
        <w:t>部分由</w:t>
      </w:r>
      <w:r w:rsidRPr="00F05613">
        <w:rPr>
          <w:rFonts w:ascii="宋体" w:hAnsi="宋体"/>
        </w:rPr>
        <w:t>乙方</w:t>
      </w:r>
      <w:r w:rsidRPr="00F05613">
        <w:rPr>
          <w:rFonts w:ascii="宋体" w:hAnsi="宋体" w:hint="eastAsia"/>
        </w:rPr>
        <w:t>按商品出厂含税</w:t>
      </w:r>
      <w:r>
        <w:rPr>
          <w:rFonts w:asciiTheme="minorEastAsia" w:eastAsiaTheme="minorEastAsia" w:hAnsiTheme="minorEastAsia" w:hint="eastAsia"/>
        </w:rPr>
        <w:t>价向甲</w:t>
      </w:r>
      <w:r w:rsidRPr="001F3D6E">
        <w:rPr>
          <w:rFonts w:asciiTheme="minorEastAsia" w:eastAsiaTheme="minorEastAsia" w:hAnsiTheme="minorEastAsia" w:hint="eastAsia"/>
        </w:rPr>
        <w:t>方</w:t>
      </w:r>
      <w:r w:rsidRPr="001F3D6E">
        <w:rPr>
          <w:rFonts w:ascii="宋体" w:hAnsi="宋体" w:hint="eastAsia"/>
        </w:rPr>
        <w:t>赔偿</w:t>
      </w:r>
      <w:r w:rsidRPr="001F3D6E">
        <w:rPr>
          <w:rFonts w:asciiTheme="minorEastAsia" w:eastAsiaTheme="minorEastAsia" w:hAnsiTheme="minorEastAsia" w:hint="eastAsia"/>
        </w:rPr>
        <w:t>，库存盘盈部分归</w:t>
      </w:r>
      <w:r w:rsidRPr="00A1290B">
        <w:rPr>
          <w:rFonts w:asciiTheme="minorEastAsia" w:eastAsiaTheme="minorEastAsia" w:hAnsiTheme="minorEastAsia" w:hint="eastAsia"/>
        </w:rPr>
        <w:t>甲方</w:t>
      </w:r>
      <w:r w:rsidRPr="001F3D6E">
        <w:rPr>
          <w:rFonts w:asciiTheme="minorEastAsia" w:eastAsiaTheme="minorEastAsia" w:hAnsiTheme="minorEastAsia" w:hint="eastAsia"/>
        </w:rPr>
        <w:t>所有</w:t>
      </w:r>
      <w:r>
        <w:rPr>
          <w:rFonts w:asciiTheme="minorEastAsia" w:eastAsiaTheme="minorEastAsia" w:hAnsiTheme="minorEastAsia" w:hint="eastAsia"/>
        </w:rPr>
        <w:t>。</w:t>
      </w:r>
    </w:p>
    <w:p w14:paraId="34C18456" w14:textId="77777777" w:rsidR="00BB2DC7" w:rsidRPr="001F3D6E" w:rsidRDefault="00BB2DC7" w:rsidP="00BB2DC7">
      <w:pPr>
        <w:spacing w:beforeLines="50" w:before="156" w:line="276" w:lineRule="auto"/>
        <w:ind w:firstLineChars="500" w:firstLine="1200"/>
        <w:rPr>
          <w:rFonts w:ascii="宋体" w:hAnsi="宋体"/>
        </w:rPr>
      </w:pPr>
      <w:r>
        <w:rPr>
          <w:rFonts w:asciiTheme="minorEastAsia" w:eastAsiaTheme="minorEastAsia" w:hAnsiTheme="minorEastAsia" w:hint="eastAsia"/>
        </w:rPr>
        <w:t>m</w:t>
      </w:r>
      <w:r w:rsidRPr="001F3D6E">
        <w:rPr>
          <w:rFonts w:asciiTheme="minorEastAsia" w:eastAsiaTheme="minorEastAsia" w:hAnsiTheme="minorEastAsia" w:hint="eastAsia"/>
        </w:rPr>
        <w:t>)</w:t>
      </w:r>
      <w:r w:rsidRPr="001F3D6E">
        <w:rPr>
          <w:rFonts w:ascii="宋体" w:hAnsi="宋体" w:hint="eastAsia"/>
        </w:rPr>
        <w:t>配送</w:t>
      </w:r>
      <w:r w:rsidRPr="001F3D6E">
        <w:rPr>
          <w:rFonts w:asciiTheme="minorEastAsia" w:eastAsiaTheme="minorEastAsia" w:hAnsiTheme="minorEastAsia" w:hint="eastAsia"/>
        </w:rPr>
        <w:t>责任</w:t>
      </w:r>
    </w:p>
    <w:p w14:paraId="7EFE9D8F" w14:textId="77777777" w:rsidR="00BB2DC7" w:rsidRPr="00A0393D" w:rsidRDefault="00BB2DC7" w:rsidP="00210D88">
      <w:pPr>
        <w:pStyle w:val="afd"/>
        <w:numPr>
          <w:ilvl w:val="0"/>
          <w:numId w:val="25"/>
        </w:numPr>
        <w:spacing w:beforeLines="50" w:before="156" w:line="276" w:lineRule="auto"/>
        <w:rPr>
          <w:rFonts w:ascii="宋体" w:hAnsi="宋体"/>
        </w:rPr>
      </w:pPr>
      <w:r w:rsidRPr="00A0393D">
        <w:rPr>
          <w:rFonts w:ascii="宋体" w:hAnsi="宋体" w:hint="eastAsia"/>
        </w:rPr>
        <w:t>乙方必须建立跟踪服务备甲方查询。凡乙方承运甲方财产的车辆，乙方必须向保险公司投保第三</w:t>
      </w:r>
      <w:r>
        <w:rPr>
          <w:rFonts w:ascii="宋体" w:hAnsi="宋体" w:hint="eastAsia"/>
        </w:rPr>
        <w:t>者</w:t>
      </w:r>
      <w:r w:rsidRPr="00A0393D">
        <w:rPr>
          <w:rFonts w:ascii="宋体" w:hAnsi="宋体" w:hint="eastAsia"/>
        </w:rPr>
        <w:t>责任险，出现交通事故，造成甲方财产损失，乙方应按法律规定赔付甲方。</w:t>
      </w:r>
    </w:p>
    <w:p w14:paraId="08EF75FE" w14:textId="77777777" w:rsidR="00BB2DC7" w:rsidRPr="007666F0" w:rsidRDefault="00BB2DC7" w:rsidP="00210D88">
      <w:pPr>
        <w:pStyle w:val="afd"/>
        <w:numPr>
          <w:ilvl w:val="0"/>
          <w:numId w:val="25"/>
        </w:numPr>
        <w:spacing w:beforeLines="50" w:before="156" w:line="276" w:lineRule="auto"/>
        <w:rPr>
          <w:rFonts w:ascii="宋体" w:hAnsi="宋体"/>
        </w:rPr>
      </w:pPr>
      <w:r>
        <w:rPr>
          <w:rFonts w:ascii="宋体" w:hAnsi="宋体" w:hint="eastAsia"/>
        </w:rPr>
        <w:t>服务时限</w:t>
      </w:r>
      <w:r w:rsidRPr="007666F0">
        <w:rPr>
          <w:rFonts w:ascii="宋体" w:hAnsi="宋体" w:hint="eastAsia"/>
        </w:rPr>
        <w:t>要求：乙方必须在收到甲方</w:t>
      </w:r>
      <w:r>
        <w:rPr>
          <w:rFonts w:ascii="宋体" w:hAnsi="宋体" w:hint="eastAsia"/>
        </w:rPr>
        <w:t>订单</w:t>
      </w:r>
      <w:r w:rsidRPr="007666F0">
        <w:rPr>
          <w:rFonts w:ascii="宋体" w:hAnsi="宋体" w:hint="eastAsia"/>
        </w:rPr>
        <w:t>后</w:t>
      </w:r>
      <w:r>
        <w:rPr>
          <w:rFonts w:ascii="宋体" w:hAnsi="宋体" w:hint="eastAsia"/>
        </w:rPr>
        <w:t>最迟</w:t>
      </w:r>
      <w:r>
        <w:rPr>
          <w:rFonts w:ascii="宋体" w:hAnsi="宋体"/>
        </w:rPr>
        <w:t>48</w:t>
      </w:r>
      <w:r w:rsidRPr="007666F0">
        <w:rPr>
          <w:rFonts w:ascii="宋体" w:hAnsi="宋体" w:hint="eastAsia"/>
        </w:rPr>
        <w:t>小时之内</w:t>
      </w:r>
      <w:r>
        <w:rPr>
          <w:rFonts w:ascii="宋体" w:hAnsi="宋体" w:hint="eastAsia"/>
        </w:rPr>
        <w:t>完成发货</w:t>
      </w:r>
      <w:r w:rsidRPr="007666F0">
        <w:rPr>
          <w:rFonts w:ascii="宋体" w:hAnsi="宋体" w:hint="eastAsia"/>
        </w:rPr>
        <w:t>，逾期</w:t>
      </w:r>
      <w:r>
        <w:rPr>
          <w:rFonts w:ascii="宋体" w:hAnsi="宋体" w:hint="eastAsia"/>
        </w:rPr>
        <w:t>发货</w:t>
      </w:r>
      <w:r w:rsidRPr="007666F0">
        <w:rPr>
          <w:rFonts w:ascii="宋体" w:hAnsi="宋体" w:hint="eastAsia"/>
        </w:rPr>
        <w:t>由乙方承担甲方相应逾期</w:t>
      </w:r>
      <w:r>
        <w:rPr>
          <w:rFonts w:ascii="宋体" w:hAnsi="宋体" w:hint="eastAsia"/>
        </w:rPr>
        <w:t>发货</w:t>
      </w:r>
      <w:r w:rsidRPr="007666F0">
        <w:rPr>
          <w:rFonts w:ascii="宋体" w:hAnsi="宋体" w:hint="eastAsia"/>
        </w:rPr>
        <w:t>造成的损失。</w:t>
      </w:r>
    </w:p>
    <w:p w14:paraId="658E56E1" w14:textId="77777777" w:rsidR="00BB2DC7" w:rsidRDefault="00BB2DC7" w:rsidP="00BB2DC7">
      <w:pPr>
        <w:ind w:firstLineChars="500" w:firstLine="1200"/>
        <w:rPr>
          <w:rFonts w:asciiTheme="minorEastAsia" w:eastAsiaTheme="minorEastAsia" w:hAnsiTheme="minorEastAsia"/>
          <w:szCs w:val="21"/>
        </w:rPr>
      </w:pPr>
      <w:r>
        <w:rPr>
          <w:rFonts w:hint="eastAsia"/>
        </w:rPr>
        <w:t>n</w:t>
      </w:r>
      <w:r>
        <w:rPr>
          <w:rFonts w:hint="eastAsia"/>
        </w:rPr>
        <w:t>）</w:t>
      </w:r>
      <w:r>
        <w:t>拆单：平台订单产品重量</w:t>
      </w:r>
      <w:r>
        <w:t>10</w:t>
      </w:r>
      <w:r>
        <w:t>公斤以内的</w:t>
      </w:r>
      <w:r>
        <w:rPr>
          <w:rFonts w:hint="eastAsia"/>
        </w:rPr>
        <w:t>，</w:t>
      </w:r>
      <w:r>
        <w:t>未经甲方书面同意不得擅自拆单；</w:t>
      </w:r>
      <w:r>
        <w:rPr>
          <w:rFonts w:asciiTheme="minorEastAsia" w:eastAsiaTheme="minorEastAsia" w:hAnsiTheme="minorEastAsia" w:hint="eastAsia"/>
          <w:szCs w:val="21"/>
        </w:rPr>
        <w:br w:type="page"/>
      </w:r>
    </w:p>
    <w:p w14:paraId="20A7EC21" w14:textId="77777777" w:rsidR="00BB2DC7" w:rsidRPr="008C0343" w:rsidRDefault="00BB2DC7" w:rsidP="00BB2DC7">
      <w:pPr>
        <w:pStyle w:val="1"/>
        <w:rPr>
          <w:sz w:val="32"/>
        </w:rPr>
      </w:pPr>
      <w:bookmarkStart w:id="74" w:name="_Toc523812575"/>
      <w:r w:rsidRPr="008C0343">
        <w:rPr>
          <w:rFonts w:hint="eastAsia"/>
          <w:sz w:val="32"/>
        </w:rPr>
        <w:lastRenderedPageBreak/>
        <w:t>服务报价表【详见附件一】</w:t>
      </w:r>
      <w:bookmarkEnd w:id="74"/>
    </w:p>
    <w:p w14:paraId="651A612A" w14:textId="77777777" w:rsidR="00BB2DC7" w:rsidRDefault="00BB2DC7" w:rsidP="00BB2DC7">
      <w:r>
        <w:t>附件一</w:t>
      </w:r>
      <w:r>
        <w:rPr>
          <w:rFonts w:hint="eastAsia"/>
        </w:rPr>
        <w:t>，《服务报价表》作为本合同不可分割的一部分。</w:t>
      </w:r>
    </w:p>
    <w:p w14:paraId="400E646C" w14:textId="77777777" w:rsidR="00BB2DC7" w:rsidRDefault="00BB2DC7" w:rsidP="00210D88">
      <w:pPr>
        <w:pStyle w:val="afd"/>
        <w:numPr>
          <w:ilvl w:val="0"/>
          <w:numId w:val="21"/>
        </w:numPr>
      </w:pPr>
      <w:proofErr w:type="gramStart"/>
      <w:r>
        <w:rPr>
          <w:rFonts w:hint="eastAsia"/>
        </w:rPr>
        <w:t>如遇电商</w:t>
      </w:r>
      <w:proofErr w:type="gramEnd"/>
      <w:r>
        <w:rPr>
          <w:rFonts w:hint="eastAsia"/>
        </w:rPr>
        <w:t>大促</w:t>
      </w:r>
      <w:r>
        <w:rPr>
          <w:rFonts w:hint="eastAsia"/>
        </w:rPr>
        <w:t>(</w:t>
      </w:r>
      <w:r>
        <w:rPr>
          <w:rFonts w:hint="eastAsia"/>
        </w:rPr>
        <w:t>仅限双十</w:t>
      </w:r>
      <w:proofErr w:type="gramStart"/>
      <w:r>
        <w:rPr>
          <w:rFonts w:hint="eastAsia"/>
        </w:rPr>
        <w:t>一</w:t>
      </w:r>
      <w:proofErr w:type="gramEnd"/>
      <w:r>
        <w:rPr>
          <w:rFonts w:hint="eastAsia"/>
        </w:rPr>
        <w:t>即每年的</w:t>
      </w:r>
      <w:r>
        <w:rPr>
          <w:rFonts w:hint="eastAsia"/>
        </w:rPr>
        <w:t>11</w:t>
      </w:r>
      <w:r>
        <w:rPr>
          <w:rFonts w:hint="eastAsia"/>
        </w:rPr>
        <w:t>月</w:t>
      </w:r>
      <w:r>
        <w:rPr>
          <w:rFonts w:hint="eastAsia"/>
        </w:rPr>
        <w:t>11</w:t>
      </w:r>
      <w:r>
        <w:rPr>
          <w:rFonts w:hint="eastAsia"/>
        </w:rPr>
        <w:t>日期间或</w:t>
      </w:r>
      <w:r>
        <w:rPr>
          <w:rFonts w:hint="eastAsia"/>
        </w:rPr>
        <w:t>618</w:t>
      </w:r>
      <w:r>
        <w:rPr>
          <w:rFonts w:hint="eastAsia"/>
        </w:rPr>
        <w:t>即每年的</w:t>
      </w:r>
      <w:r>
        <w:rPr>
          <w:rFonts w:hint="eastAsia"/>
        </w:rPr>
        <w:t>6</w:t>
      </w:r>
      <w:r>
        <w:rPr>
          <w:rFonts w:hint="eastAsia"/>
        </w:rPr>
        <w:t>月</w:t>
      </w:r>
      <w:r>
        <w:rPr>
          <w:rFonts w:hint="eastAsia"/>
        </w:rPr>
        <w:t>18</w:t>
      </w:r>
      <w:r>
        <w:rPr>
          <w:rFonts w:hint="eastAsia"/>
        </w:rPr>
        <w:t>日期间</w:t>
      </w:r>
      <w:r>
        <w:rPr>
          <w:rFonts w:hint="eastAsia"/>
        </w:rPr>
        <w:t>)</w:t>
      </w:r>
      <w:r>
        <w:rPr>
          <w:rFonts w:hint="eastAsia"/>
        </w:rPr>
        <w:t>，快递公司临时上调价格，乙方需按照同样的</w:t>
      </w:r>
      <w:r>
        <w:t>时间段</w:t>
      </w:r>
      <w:r>
        <w:rPr>
          <w:rFonts w:hint="eastAsia"/>
        </w:rPr>
        <w:t>以</w:t>
      </w:r>
      <w:r>
        <w:t>相同的</w:t>
      </w:r>
      <w:r>
        <w:rPr>
          <w:rFonts w:hint="eastAsia"/>
        </w:rPr>
        <w:t>比例或金额上调快递服务费，并提供快递公司上调价格的通知函件；同时，乙方需在上调之日前至少提前</w:t>
      </w:r>
      <w:r>
        <w:rPr>
          <w:rFonts w:hint="eastAsia"/>
        </w:rPr>
        <w:t>5</w:t>
      </w:r>
      <w:r>
        <w:rPr>
          <w:rFonts w:hint="eastAsia"/>
        </w:rPr>
        <w:t>个工作日通知甲方。</w:t>
      </w:r>
    </w:p>
    <w:p w14:paraId="032F46C0" w14:textId="77777777" w:rsidR="00BB2DC7" w:rsidRDefault="00BB2DC7" w:rsidP="00210D88">
      <w:pPr>
        <w:pStyle w:val="afd"/>
        <w:numPr>
          <w:ilvl w:val="0"/>
          <w:numId w:val="21"/>
        </w:numPr>
      </w:pPr>
      <w:r>
        <w:t>如遇快递公司政策变化</w:t>
      </w:r>
      <w:r>
        <w:rPr>
          <w:rFonts w:hint="eastAsia"/>
        </w:rPr>
        <w:t>，</w:t>
      </w:r>
      <w:r>
        <w:t>需长期上调快递价格</w:t>
      </w:r>
      <w:r>
        <w:rPr>
          <w:rFonts w:hint="eastAsia"/>
        </w:rPr>
        <w:t>，</w:t>
      </w:r>
      <w:r>
        <w:t>乙方需至少提前</w:t>
      </w:r>
      <w:r>
        <w:rPr>
          <w:rFonts w:hint="eastAsia"/>
        </w:rPr>
        <w:t>30</w:t>
      </w:r>
      <w:r>
        <w:rPr>
          <w:rFonts w:hint="eastAsia"/>
        </w:rPr>
        <w:t>天书面通知甲方，并得到甲方确认，在甲方完成确认之前仍</w:t>
      </w:r>
      <w:proofErr w:type="gramStart"/>
      <w:r>
        <w:rPr>
          <w:rFonts w:hint="eastAsia"/>
        </w:rPr>
        <w:t>按之前</w:t>
      </w:r>
      <w:proofErr w:type="gramEnd"/>
      <w:r>
        <w:rPr>
          <w:rFonts w:hint="eastAsia"/>
        </w:rPr>
        <w:t>的价格执行，如甲方逾期未确认的，乙方默认甲方同意执行上调后的价格。</w:t>
      </w:r>
    </w:p>
    <w:p w14:paraId="47B9DA1D" w14:textId="77777777" w:rsidR="00BB2DC7" w:rsidRPr="001F3D6E" w:rsidRDefault="00BB2DC7" w:rsidP="00210D88">
      <w:pPr>
        <w:pStyle w:val="afd"/>
        <w:numPr>
          <w:ilvl w:val="0"/>
          <w:numId w:val="21"/>
        </w:numPr>
      </w:pPr>
      <w:r w:rsidRPr="001F3D6E">
        <w:rPr>
          <w:rFonts w:hint="eastAsia"/>
        </w:rPr>
        <w:t>操作费按快递包裹数量进行计算。</w:t>
      </w:r>
    </w:p>
    <w:p w14:paraId="3FF16460" w14:textId="77777777" w:rsidR="00BB2DC7" w:rsidRPr="001F3D6E" w:rsidRDefault="00BB2DC7" w:rsidP="00210D88">
      <w:pPr>
        <w:pStyle w:val="afd"/>
        <w:numPr>
          <w:ilvl w:val="0"/>
          <w:numId w:val="21"/>
        </w:numPr>
      </w:pPr>
      <w:r w:rsidRPr="001F3D6E">
        <w:rPr>
          <w:rFonts w:hint="eastAsia"/>
        </w:rPr>
        <w:t>快递费是以快递包裹单</w:t>
      </w:r>
      <w:proofErr w:type="gramStart"/>
      <w:r w:rsidRPr="001F3D6E">
        <w:rPr>
          <w:rFonts w:hint="eastAsia"/>
        </w:rPr>
        <w:t>个</w:t>
      </w:r>
      <w:proofErr w:type="gramEnd"/>
      <w:r w:rsidRPr="001F3D6E">
        <w:rPr>
          <w:rFonts w:hint="eastAsia"/>
        </w:rPr>
        <w:t>重量进行计算。</w:t>
      </w:r>
    </w:p>
    <w:p w14:paraId="2AA49F8D" w14:textId="77777777" w:rsidR="00BB2DC7" w:rsidRPr="001F3D6E" w:rsidRDefault="00BB2DC7" w:rsidP="00BB2DC7"/>
    <w:p w14:paraId="0889B48D" w14:textId="77777777" w:rsidR="00BB2DC7" w:rsidRPr="008C0343" w:rsidRDefault="00BB2DC7" w:rsidP="00BB2DC7">
      <w:pPr>
        <w:pStyle w:val="1"/>
        <w:rPr>
          <w:sz w:val="32"/>
        </w:rPr>
      </w:pPr>
      <w:bookmarkStart w:id="75" w:name="_Toc523812576"/>
      <w:r w:rsidRPr="008C0343">
        <w:rPr>
          <w:rFonts w:hint="eastAsia"/>
          <w:sz w:val="32"/>
        </w:rPr>
        <w:t>费用结算与支付</w:t>
      </w:r>
      <w:bookmarkEnd w:id="75"/>
    </w:p>
    <w:p w14:paraId="25E02DE9" w14:textId="77777777" w:rsidR="00BB2DC7" w:rsidRDefault="00BB2DC7" w:rsidP="00210D88">
      <w:pPr>
        <w:pStyle w:val="afd"/>
        <w:numPr>
          <w:ilvl w:val="0"/>
          <w:numId w:val="7"/>
        </w:numPr>
      </w:pPr>
      <w:r>
        <w:rPr>
          <w:rFonts w:hint="eastAsia"/>
        </w:rPr>
        <w:t>结算与支付方式</w:t>
      </w:r>
    </w:p>
    <w:p w14:paraId="244E0F53" w14:textId="77777777" w:rsidR="00BB2DC7" w:rsidRDefault="00BB2DC7" w:rsidP="00210D88">
      <w:pPr>
        <w:widowControl w:val="0"/>
        <w:numPr>
          <w:ilvl w:val="0"/>
          <w:numId w:val="8"/>
        </w:numPr>
        <w:spacing w:line="276" w:lineRule="auto"/>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云仓物流</w:t>
      </w:r>
      <w:proofErr w:type="gramEnd"/>
      <w:r>
        <w:rPr>
          <w:rFonts w:asciiTheme="minorEastAsia" w:eastAsiaTheme="minorEastAsia" w:hAnsiTheme="minorEastAsia" w:hint="eastAsia"/>
          <w:szCs w:val="21"/>
        </w:rPr>
        <w:t>服务费结算周期为每月</w:t>
      </w:r>
      <w:r>
        <w:rPr>
          <w:rFonts w:asciiTheme="minorEastAsia" w:eastAsiaTheme="minorEastAsia" w:hAnsiTheme="minorEastAsia"/>
          <w:szCs w:val="21"/>
        </w:rPr>
        <w:t>2</w:t>
      </w:r>
      <w:r>
        <w:rPr>
          <w:rFonts w:asciiTheme="minorEastAsia" w:eastAsiaTheme="minorEastAsia" w:hAnsiTheme="minorEastAsia" w:hint="eastAsia"/>
          <w:szCs w:val="21"/>
        </w:rPr>
        <w:t>6日-次月</w:t>
      </w:r>
      <w:r>
        <w:rPr>
          <w:rFonts w:asciiTheme="minorEastAsia" w:eastAsiaTheme="minorEastAsia" w:hAnsiTheme="minorEastAsia"/>
          <w:szCs w:val="21"/>
        </w:rPr>
        <w:t>2</w:t>
      </w:r>
      <w:r>
        <w:rPr>
          <w:rFonts w:asciiTheme="minorEastAsia" w:eastAsiaTheme="minorEastAsia" w:hAnsiTheme="minorEastAsia" w:hint="eastAsia"/>
          <w:szCs w:val="21"/>
        </w:rPr>
        <w:t>5日，(</w:t>
      </w:r>
      <w:r>
        <w:rPr>
          <w:rFonts w:asciiTheme="minorEastAsia" w:eastAsiaTheme="minorEastAsia" w:hAnsiTheme="minorEastAsia"/>
          <w:szCs w:val="21"/>
        </w:rPr>
        <w:t>例如：</w:t>
      </w:r>
      <w:r>
        <w:rPr>
          <w:rFonts w:asciiTheme="minorEastAsia" w:eastAsiaTheme="minorEastAsia" w:hAnsiTheme="minorEastAsia" w:hint="eastAsia"/>
          <w:szCs w:val="21"/>
        </w:rPr>
        <w:t>1月</w:t>
      </w:r>
      <w:r>
        <w:rPr>
          <w:rFonts w:asciiTheme="minorEastAsia" w:eastAsiaTheme="minorEastAsia" w:hAnsiTheme="minorEastAsia"/>
          <w:szCs w:val="21"/>
        </w:rPr>
        <w:t>2</w:t>
      </w:r>
      <w:r>
        <w:rPr>
          <w:rFonts w:asciiTheme="minorEastAsia" w:eastAsiaTheme="minorEastAsia" w:hAnsiTheme="minorEastAsia" w:hint="eastAsia"/>
          <w:szCs w:val="21"/>
        </w:rPr>
        <w:t>6日-2月</w:t>
      </w:r>
      <w:r>
        <w:rPr>
          <w:rFonts w:asciiTheme="minorEastAsia" w:eastAsiaTheme="minorEastAsia" w:hAnsiTheme="minorEastAsia"/>
          <w:szCs w:val="21"/>
        </w:rPr>
        <w:t>2</w:t>
      </w:r>
      <w:r>
        <w:rPr>
          <w:rFonts w:asciiTheme="minorEastAsia" w:eastAsiaTheme="minorEastAsia" w:hAnsiTheme="minorEastAsia" w:hint="eastAsia"/>
          <w:szCs w:val="21"/>
        </w:rPr>
        <w:t>5日)。</w:t>
      </w:r>
    </w:p>
    <w:p w14:paraId="61AEA829" w14:textId="77777777"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乙方于当月月底前(例如</w:t>
      </w:r>
      <w:r>
        <w:rPr>
          <w:rFonts w:asciiTheme="minorEastAsia" w:eastAsiaTheme="minorEastAsia" w:hAnsiTheme="minorEastAsia"/>
          <w:szCs w:val="21"/>
        </w:rPr>
        <w:t>：</w:t>
      </w:r>
      <w:r>
        <w:rPr>
          <w:rFonts w:asciiTheme="minorEastAsia" w:eastAsiaTheme="minorEastAsia" w:hAnsiTheme="minorEastAsia" w:hint="eastAsia"/>
          <w:szCs w:val="21"/>
        </w:rPr>
        <w:t>2月2</w:t>
      </w:r>
      <w:r>
        <w:rPr>
          <w:rFonts w:asciiTheme="minorEastAsia" w:eastAsiaTheme="minorEastAsia" w:hAnsiTheme="minorEastAsia"/>
          <w:szCs w:val="21"/>
        </w:rPr>
        <w:t>8</w:t>
      </w:r>
      <w:r>
        <w:rPr>
          <w:rFonts w:asciiTheme="minorEastAsia" w:eastAsiaTheme="minorEastAsia" w:hAnsiTheme="minorEastAsia" w:hint="eastAsia"/>
          <w:szCs w:val="21"/>
        </w:rPr>
        <w:t>日</w:t>
      </w:r>
      <w:r>
        <w:rPr>
          <w:rFonts w:asciiTheme="minorEastAsia" w:eastAsiaTheme="minorEastAsia" w:hAnsiTheme="minorEastAsia"/>
          <w:szCs w:val="21"/>
        </w:rPr>
        <w:t>前</w:t>
      </w:r>
      <w:r>
        <w:rPr>
          <w:rFonts w:asciiTheme="minorEastAsia" w:eastAsiaTheme="minorEastAsia" w:hAnsiTheme="minorEastAsia" w:hint="eastAsia"/>
          <w:szCs w:val="21"/>
        </w:rPr>
        <w:t>)将上一个物流服务周期(即1月</w:t>
      </w:r>
      <w:r>
        <w:rPr>
          <w:rFonts w:asciiTheme="minorEastAsia" w:eastAsiaTheme="minorEastAsia" w:hAnsiTheme="minorEastAsia"/>
          <w:szCs w:val="21"/>
        </w:rPr>
        <w:t>2</w:t>
      </w:r>
      <w:r>
        <w:rPr>
          <w:rFonts w:asciiTheme="minorEastAsia" w:eastAsiaTheme="minorEastAsia" w:hAnsiTheme="minorEastAsia" w:hint="eastAsia"/>
          <w:szCs w:val="21"/>
        </w:rPr>
        <w:t>6日</w:t>
      </w:r>
      <w:r>
        <w:rPr>
          <w:rFonts w:asciiTheme="minorEastAsia" w:eastAsiaTheme="minorEastAsia" w:hAnsiTheme="minorEastAsia"/>
          <w:szCs w:val="21"/>
        </w:rPr>
        <w:t>-2</w:t>
      </w:r>
      <w:r>
        <w:rPr>
          <w:rFonts w:asciiTheme="minorEastAsia" w:eastAsiaTheme="minorEastAsia" w:hAnsiTheme="minorEastAsia" w:hint="eastAsia"/>
          <w:szCs w:val="21"/>
        </w:rPr>
        <w:t>月</w:t>
      </w:r>
      <w:r>
        <w:rPr>
          <w:rFonts w:asciiTheme="minorEastAsia" w:eastAsiaTheme="minorEastAsia" w:hAnsiTheme="minorEastAsia"/>
          <w:szCs w:val="21"/>
        </w:rPr>
        <w:t>2</w:t>
      </w:r>
      <w:r>
        <w:rPr>
          <w:rFonts w:asciiTheme="minorEastAsia" w:eastAsiaTheme="minorEastAsia" w:hAnsiTheme="minorEastAsia" w:hint="eastAsia"/>
          <w:szCs w:val="21"/>
        </w:rPr>
        <w:t>5日的服务</w:t>
      </w:r>
      <w:r>
        <w:rPr>
          <w:rFonts w:asciiTheme="minorEastAsia" w:eastAsiaTheme="minorEastAsia" w:hAnsiTheme="minorEastAsia"/>
          <w:szCs w:val="21"/>
        </w:rPr>
        <w:t>周期</w:t>
      </w:r>
      <w:r>
        <w:rPr>
          <w:rFonts w:asciiTheme="minorEastAsia" w:eastAsiaTheme="minorEastAsia" w:hAnsiTheme="minorEastAsia" w:hint="eastAsia"/>
          <w:szCs w:val="21"/>
        </w:rPr>
        <w:t>)的结算清单交甲方，甲方应在次月</w:t>
      </w:r>
      <w:r>
        <w:rPr>
          <w:rFonts w:asciiTheme="minorEastAsia" w:eastAsiaTheme="minorEastAsia" w:hAnsiTheme="minorEastAsia"/>
          <w:szCs w:val="21"/>
        </w:rPr>
        <w:t>5</w:t>
      </w:r>
      <w:r>
        <w:rPr>
          <w:rFonts w:asciiTheme="minorEastAsia" w:eastAsiaTheme="minorEastAsia" w:hAnsiTheme="minorEastAsia" w:hint="eastAsia"/>
          <w:szCs w:val="21"/>
        </w:rPr>
        <w:t>日前(例如</w:t>
      </w:r>
      <w:r>
        <w:rPr>
          <w:rFonts w:asciiTheme="minorEastAsia" w:eastAsiaTheme="minorEastAsia" w:hAnsiTheme="minorEastAsia"/>
          <w:szCs w:val="21"/>
        </w:rPr>
        <w:t>：</w:t>
      </w:r>
      <w:r>
        <w:rPr>
          <w:rFonts w:asciiTheme="minorEastAsia" w:eastAsiaTheme="minorEastAsia" w:hAnsiTheme="minorEastAsia" w:hint="eastAsia"/>
          <w:szCs w:val="21"/>
        </w:rPr>
        <w:t>3月</w:t>
      </w:r>
      <w:r>
        <w:rPr>
          <w:rFonts w:asciiTheme="minorEastAsia" w:eastAsiaTheme="minorEastAsia" w:hAnsiTheme="minorEastAsia"/>
          <w:szCs w:val="21"/>
        </w:rPr>
        <w:t>5</w:t>
      </w:r>
      <w:r>
        <w:rPr>
          <w:rFonts w:asciiTheme="minorEastAsia" w:eastAsiaTheme="minorEastAsia" w:hAnsiTheme="minorEastAsia" w:hint="eastAsia"/>
          <w:szCs w:val="21"/>
        </w:rPr>
        <w:t>日</w:t>
      </w:r>
      <w:r>
        <w:rPr>
          <w:rFonts w:asciiTheme="minorEastAsia" w:eastAsiaTheme="minorEastAsia" w:hAnsiTheme="minorEastAsia"/>
          <w:szCs w:val="21"/>
        </w:rPr>
        <w:t>前</w:t>
      </w:r>
      <w:r>
        <w:rPr>
          <w:rFonts w:asciiTheme="minorEastAsia" w:eastAsiaTheme="minorEastAsia" w:hAnsiTheme="minorEastAsia" w:hint="eastAsia"/>
          <w:szCs w:val="21"/>
        </w:rPr>
        <w:t>)完成确认，如延期未确认视同确认乙方所提供账单。乙方在甲方确认后的五日内(例如：3月10日前)向甲方开具增值税专用发票。</w:t>
      </w:r>
    </w:p>
    <w:p w14:paraId="047611E7" w14:textId="77777777"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szCs w:val="21"/>
        </w:rPr>
        <w:t>甲方需</w:t>
      </w:r>
      <w:proofErr w:type="gramStart"/>
      <w:r>
        <w:rPr>
          <w:rFonts w:asciiTheme="minorEastAsia" w:eastAsiaTheme="minorEastAsia" w:hAnsiTheme="minorEastAsia"/>
          <w:szCs w:val="21"/>
        </w:rPr>
        <w:t>于</w:t>
      </w:r>
      <w:r>
        <w:rPr>
          <w:rFonts w:asciiTheme="minorEastAsia" w:eastAsiaTheme="minorEastAsia" w:hAnsiTheme="minorEastAsia" w:hint="eastAsia"/>
          <w:szCs w:val="21"/>
        </w:rPr>
        <w:t>费用</w:t>
      </w:r>
      <w:proofErr w:type="gramEnd"/>
      <w:r>
        <w:rPr>
          <w:rFonts w:asciiTheme="minorEastAsia" w:eastAsiaTheme="minorEastAsia" w:hAnsiTheme="minorEastAsia" w:hint="eastAsia"/>
          <w:szCs w:val="21"/>
        </w:rPr>
        <w:t>确认</w:t>
      </w:r>
      <w:r>
        <w:rPr>
          <w:rFonts w:asciiTheme="minorEastAsia" w:eastAsiaTheme="minorEastAsia" w:hAnsiTheme="minorEastAsia"/>
          <w:szCs w:val="21"/>
        </w:rPr>
        <w:t>当月</w:t>
      </w:r>
      <w:r>
        <w:rPr>
          <w:rFonts w:asciiTheme="minorEastAsia" w:eastAsiaTheme="minorEastAsia" w:hAnsiTheme="minorEastAsia" w:hint="eastAsia"/>
          <w:szCs w:val="21"/>
        </w:rPr>
        <w:t>的30日(例如3月30日)前向乙方支付上一个物流服务周期(即1月</w:t>
      </w:r>
      <w:r>
        <w:rPr>
          <w:rFonts w:asciiTheme="minorEastAsia" w:eastAsiaTheme="minorEastAsia" w:hAnsiTheme="minorEastAsia"/>
          <w:szCs w:val="21"/>
        </w:rPr>
        <w:t>2</w:t>
      </w:r>
      <w:r>
        <w:rPr>
          <w:rFonts w:asciiTheme="minorEastAsia" w:eastAsiaTheme="minorEastAsia" w:hAnsiTheme="minorEastAsia" w:hint="eastAsia"/>
          <w:szCs w:val="21"/>
        </w:rPr>
        <w:t>6日</w:t>
      </w:r>
      <w:r>
        <w:rPr>
          <w:rFonts w:asciiTheme="minorEastAsia" w:eastAsiaTheme="minorEastAsia" w:hAnsiTheme="minorEastAsia"/>
          <w:szCs w:val="21"/>
        </w:rPr>
        <w:t>-2</w:t>
      </w:r>
      <w:r>
        <w:rPr>
          <w:rFonts w:asciiTheme="minorEastAsia" w:eastAsiaTheme="minorEastAsia" w:hAnsiTheme="minorEastAsia" w:hint="eastAsia"/>
          <w:szCs w:val="21"/>
        </w:rPr>
        <w:t>月</w:t>
      </w:r>
      <w:r>
        <w:rPr>
          <w:rFonts w:asciiTheme="minorEastAsia" w:eastAsiaTheme="minorEastAsia" w:hAnsiTheme="minorEastAsia"/>
          <w:szCs w:val="21"/>
        </w:rPr>
        <w:t>2</w:t>
      </w:r>
      <w:r>
        <w:rPr>
          <w:rFonts w:asciiTheme="minorEastAsia" w:eastAsiaTheme="minorEastAsia" w:hAnsiTheme="minorEastAsia" w:hint="eastAsia"/>
          <w:szCs w:val="21"/>
        </w:rPr>
        <w:t>5日</w:t>
      </w:r>
      <w:r>
        <w:rPr>
          <w:rFonts w:asciiTheme="minorEastAsia" w:eastAsiaTheme="minorEastAsia" w:hAnsiTheme="minorEastAsia"/>
          <w:szCs w:val="21"/>
        </w:rPr>
        <w:t>的服务周期</w:t>
      </w:r>
      <w:r>
        <w:rPr>
          <w:rFonts w:asciiTheme="minorEastAsia" w:eastAsiaTheme="minorEastAsia" w:hAnsiTheme="minorEastAsia" w:hint="eastAsia"/>
          <w:szCs w:val="21"/>
        </w:rPr>
        <w:t>)的服务费用，逾期未支付，乙方有权利暂停服务</w:t>
      </w:r>
      <w:proofErr w:type="gramStart"/>
      <w:r>
        <w:rPr>
          <w:rFonts w:asciiTheme="minorEastAsia" w:eastAsiaTheme="minorEastAsia" w:hAnsiTheme="minorEastAsia" w:hint="eastAsia"/>
          <w:szCs w:val="21"/>
        </w:rPr>
        <w:t>至费用</w:t>
      </w:r>
      <w:proofErr w:type="gramEnd"/>
      <w:r>
        <w:rPr>
          <w:rFonts w:asciiTheme="minorEastAsia" w:eastAsiaTheme="minorEastAsia" w:hAnsiTheme="minorEastAsia" w:hint="eastAsia"/>
          <w:szCs w:val="21"/>
        </w:rPr>
        <w:t>正常之后，甲方并需要承担逾期费用每日万分三的逾期滞纳金。</w:t>
      </w:r>
    </w:p>
    <w:p w14:paraId="409978B3" w14:textId="77777777"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特殊情况下，本月不能提供结算清单的部分服务（包括但不限于转件，破损退回确认等情况），一律自动计入下期结算清单。</w:t>
      </w:r>
    </w:p>
    <w:p w14:paraId="5AB84431" w14:textId="77777777"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sidRPr="001F3D6E">
        <w:rPr>
          <w:rFonts w:asciiTheme="minorEastAsia" w:eastAsiaTheme="minorEastAsia" w:hAnsiTheme="minorEastAsia"/>
          <w:szCs w:val="21"/>
        </w:rPr>
        <w:t>乙方每月应向甲方支付仓储费</w:t>
      </w:r>
      <w:r w:rsidRPr="004C10CF">
        <w:rPr>
          <w:rFonts w:asciiTheme="minorEastAsia" w:eastAsiaTheme="minorEastAsia" w:hAnsiTheme="minorEastAsia"/>
          <w:szCs w:val="21"/>
        </w:rPr>
        <w:t>人民币</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szCs w:val="21"/>
        </w:rPr>
        <w:t>元，</w:t>
      </w:r>
      <w:r w:rsidRPr="001F3D6E">
        <w:rPr>
          <w:rFonts w:asciiTheme="minorEastAsia" w:eastAsiaTheme="minorEastAsia" w:hAnsiTheme="minorEastAsia"/>
          <w:szCs w:val="21"/>
        </w:rPr>
        <w:t>乙方同意在应付</w:t>
      </w:r>
      <w:proofErr w:type="gramStart"/>
      <w:r w:rsidRPr="001F3D6E">
        <w:rPr>
          <w:rFonts w:asciiTheme="minorEastAsia" w:eastAsiaTheme="minorEastAsia" w:hAnsiTheme="minorEastAsia"/>
          <w:szCs w:val="21"/>
        </w:rPr>
        <w:t>物流费</w:t>
      </w:r>
      <w:proofErr w:type="gramEnd"/>
      <w:r w:rsidRPr="001F3D6E">
        <w:rPr>
          <w:rFonts w:asciiTheme="minorEastAsia" w:eastAsiaTheme="minorEastAsia" w:hAnsiTheme="minorEastAsia"/>
          <w:szCs w:val="21"/>
        </w:rPr>
        <w:t>中予以抵扣</w:t>
      </w:r>
      <w:r w:rsidRPr="001F3D6E">
        <w:rPr>
          <w:rFonts w:asciiTheme="minorEastAsia" w:eastAsiaTheme="minorEastAsia" w:hAnsiTheme="minorEastAsia" w:hint="eastAsia"/>
          <w:szCs w:val="21"/>
        </w:rPr>
        <w:t>。</w:t>
      </w:r>
    </w:p>
    <w:p w14:paraId="6A1CEB7B" w14:textId="77777777" w:rsidR="00BB2DC7" w:rsidRPr="001F3D6E" w:rsidRDefault="00BB2DC7" w:rsidP="00210D88">
      <w:pPr>
        <w:widowControl w:val="0"/>
        <w:numPr>
          <w:ilvl w:val="0"/>
          <w:numId w:val="8"/>
        </w:numPr>
        <w:spacing w:line="276" w:lineRule="auto"/>
        <w:jc w:val="both"/>
        <w:rPr>
          <w:rFonts w:asciiTheme="minorEastAsia" w:eastAsiaTheme="minorEastAsia" w:hAnsiTheme="minorEastAsia"/>
          <w:szCs w:val="21"/>
        </w:rPr>
      </w:pPr>
      <w:r w:rsidRPr="002B100E">
        <w:rPr>
          <w:rFonts w:asciiTheme="minorEastAsia" w:eastAsiaTheme="minorEastAsia" w:hAnsiTheme="minorEastAsia" w:hint="eastAsia"/>
          <w:szCs w:val="21"/>
        </w:rPr>
        <w:t>快递价格为含税价格，国家税率变化的，含税价格按照税率变化同步变化</w:t>
      </w:r>
    </w:p>
    <w:p w14:paraId="7282CC29" w14:textId="77777777" w:rsidR="00BB2DC7" w:rsidRPr="001F3D6E" w:rsidRDefault="00BB2DC7" w:rsidP="00210D88">
      <w:pPr>
        <w:widowControl w:val="0"/>
        <w:numPr>
          <w:ilvl w:val="0"/>
          <w:numId w:val="8"/>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乙方收款账户信息</w:t>
      </w:r>
    </w:p>
    <w:p w14:paraId="1EDF321D" w14:textId="77777777" w:rsidR="00BB2DC7" w:rsidRPr="001F3D6E" w:rsidRDefault="00BB2DC7" w:rsidP="00210D88">
      <w:pPr>
        <w:widowControl w:val="0"/>
        <w:numPr>
          <w:ilvl w:val="2"/>
          <w:numId w:val="9"/>
        </w:numPr>
        <w:spacing w:line="276" w:lineRule="auto"/>
        <w:ind w:leftChars="743" w:left="2065" w:hanging="282"/>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开户银行： </w:t>
      </w:r>
      <w:r>
        <w:rPr>
          <w:rFonts w:asciiTheme="minorEastAsia" w:eastAsiaTheme="minorEastAsia" w:hAnsiTheme="minorEastAsia" w:hint="eastAsia"/>
          <w:szCs w:val="21"/>
          <w:u w:val="single"/>
        </w:rPr>
        <w:t xml:space="preserve">                 </w:t>
      </w:r>
    </w:p>
    <w:p w14:paraId="739247B1" w14:textId="77777777" w:rsidR="00BB2DC7" w:rsidRPr="001F3D6E" w:rsidRDefault="00BB2DC7" w:rsidP="00210D88">
      <w:pPr>
        <w:widowControl w:val="0"/>
        <w:numPr>
          <w:ilvl w:val="2"/>
          <w:numId w:val="9"/>
        </w:numPr>
        <w:spacing w:line="276" w:lineRule="auto"/>
        <w:ind w:leftChars="743" w:left="2065" w:hanging="282"/>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账户名称： </w:t>
      </w:r>
      <w:r>
        <w:rPr>
          <w:rFonts w:asciiTheme="minorEastAsia" w:eastAsiaTheme="minorEastAsia" w:hAnsiTheme="minorEastAsia" w:hint="eastAsia"/>
          <w:szCs w:val="21"/>
          <w:u w:val="single"/>
        </w:rPr>
        <w:t xml:space="preserve">                 </w:t>
      </w:r>
    </w:p>
    <w:p w14:paraId="4DD5443E" w14:textId="77777777" w:rsidR="00BB2DC7" w:rsidRPr="001F3D6E" w:rsidRDefault="00BB2DC7" w:rsidP="00210D88">
      <w:pPr>
        <w:widowControl w:val="0"/>
        <w:numPr>
          <w:ilvl w:val="2"/>
          <w:numId w:val="9"/>
        </w:numPr>
        <w:spacing w:line="276" w:lineRule="auto"/>
        <w:ind w:leftChars="810" w:left="2085" w:hanging="141"/>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银行账号： </w:t>
      </w:r>
      <w:r>
        <w:rPr>
          <w:rFonts w:asciiTheme="minorEastAsia" w:eastAsiaTheme="minorEastAsia" w:hAnsiTheme="minorEastAsia" w:hint="eastAsia"/>
          <w:szCs w:val="21"/>
          <w:u w:val="single"/>
        </w:rPr>
        <w:t xml:space="preserve">                 </w:t>
      </w:r>
    </w:p>
    <w:p w14:paraId="09A7CA94" w14:textId="77777777" w:rsidR="00BB2DC7" w:rsidRPr="001F3D6E" w:rsidRDefault="00BB2DC7" w:rsidP="00BB2DC7">
      <w:pPr>
        <w:spacing w:line="276" w:lineRule="auto"/>
        <w:ind w:left="1842"/>
        <w:rPr>
          <w:rFonts w:asciiTheme="minorEastAsia" w:eastAsiaTheme="minorEastAsia" w:hAnsiTheme="minorEastAsia"/>
          <w:szCs w:val="21"/>
          <w:u w:val="single"/>
        </w:rPr>
      </w:pPr>
    </w:p>
    <w:p w14:paraId="05135142" w14:textId="77777777" w:rsidR="00BB2DC7" w:rsidRPr="008C0343" w:rsidRDefault="00BB2DC7" w:rsidP="00BB2DC7">
      <w:pPr>
        <w:pStyle w:val="1"/>
        <w:rPr>
          <w:sz w:val="32"/>
        </w:rPr>
      </w:pPr>
      <w:bookmarkStart w:id="76" w:name="_Toc523812577"/>
      <w:r w:rsidRPr="008C0343">
        <w:rPr>
          <w:rFonts w:hint="eastAsia"/>
          <w:sz w:val="32"/>
        </w:rPr>
        <w:lastRenderedPageBreak/>
        <w:t>合同生效、解除与变更条件</w:t>
      </w:r>
      <w:bookmarkEnd w:id="76"/>
    </w:p>
    <w:p w14:paraId="5120FB03" w14:textId="77777777"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本合同有效期：</w:t>
      </w:r>
      <w:r w:rsidRPr="004C10CF">
        <w:rPr>
          <w:rFonts w:asciiTheme="minorEastAsia" w:eastAsiaTheme="minorEastAsia" w:hAnsiTheme="minorEastAsia" w:hint="eastAsia"/>
          <w:szCs w:val="21"/>
        </w:rPr>
        <w:t>从</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202</w:t>
      </w:r>
      <w:r w:rsidR="006A3976">
        <w:rPr>
          <w:rFonts w:asciiTheme="minorEastAsia" w:eastAsiaTheme="minorEastAsia" w:hAnsiTheme="minorEastAsia"/>
          <w:szCs w:val="21"/>
          <w:u w:val="single"/>
        </w:rPr>
        <w:t>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日至</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202</w:t>
      </w:r>
      <w:r w:rsidR="006922DF">
        <w:rPr>
          <w:rFonts w:asciiTheme="minorEastAsia" w:eastAsiaTheme="minorEastAsia" w:hAnsiTheme="minorEastAsia"/>
          <w:szCs w:val="21"/>
          <w:u w:val="single"/>
        </w:rPr>
        <w:t>2</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006922DF">
        <w:rPr>
          <w:rFonts w:asciiTheme="minorEastAsia" w:eastAsiaTheme="minorEastAsia" w:hAnsiTheme="minorEastAsia"/>
          <w:szCs w:val="21"/>
          <w:u w:val="single"/>
        </w:rPr>
        <w:t xml:space="preserve">6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6A3976">
        <w:rPr>
          <w:rFonts w:asciiTheme="minorEastAsia" w:eastAsiaTheme="minorEastAsia" w:hAnsiTheme="minorEastAsia"/>
          <w:szCs w:val="21"/>
          <w:u w:val="single"/>
        </w:rPr>
        <w:t>3</w:t>
      </w:r>
      <w:r w:rsidR="006922DF">
        <w:rPr>
          <w:rFonts w:asciiTheme="minorEastAsia" w:eastAsiaTheme="minorEastAsia" w:hAnsiTheme="minorEastAsia"/>
          <w:szCs w:val="21"/>
          <w:u w:val="single"/>
        </w:rPr>
        <w:t>0</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日为止。</w:t>
      </w:r>
    </w:p>
    <w:p w14:paraId="794A781B" w14:textId="77777777"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因乙方为甲方提供物流服务，前期需要投入一定的设备和人工成本。双方约定，如项目运作三个月内，</w:t>
      </w:r>
      <w:r w:rsidRPr="004C10CF">
        <w:rPr>
          <w:rFonts w:asciiTheme="minorEastAsia" w:eastAsiaTheme="minorEastAsia" w:hAnsiTheme="minorEastAsia" w:hint="eastAsia"/>
          <w:szCs w:val="21"/>
        </w:rPr>
        <w:t>即</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202</w:t>
      </w:r>
      <w:r w:rsidR="00481347">
        <w:rPr>
          <w:rFonts w:asciiTheme="minorEastAsia" w:eastAsiaTheme="minorEastAsia" w:hAnsiTheme="minorEastAsia"/>
          <w:szCs w:val="21"/>
          <w:u w:val="single"/>
        </w:rPr>
        <w:t>1</w:t>
      </w:r>
      <w:r w:rsid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4</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01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日前</w:t>
      </w:r>
      <w:r w:rsidRPr="001F3D6E">
        <w:rPr>
          <w:rFonts w:asciiTheme="minorEastAsia" w:eastAsiaTheme="minorEastAsia" w:hAnsiTheme="minorEastAsia" w:hint="eastAsia"/>
          <w:szCs w:val="21"/>
        </w:rPr>
        <w:t>，任何一方要求提前解除合同的，需向对方支付人民币叁万元的违约金。</w:t>
      </w:r>
    </w:p>
    <w:p w14:paraId="38EE91BB" w14:textId="77777777"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期满如双方没有明确的书面终止协议，则合同有效期顺延。由乙方继续向甲方提供物流服务，甲方支付物流服务费用，双方按本合同约定的条款履行。</w:t>
      </w:r>
    </w:p>
    <w:p w14:paraId="33597865" w14:textId="77777777" w:rsidR="00BB2DC7" w:rsidRPr="001F3D6E" w:rsidRDefault="00BB2DC7" w:rsidP="00210D88">
      <w:pPr>
        <w:widowControl w:val="0"/>
        <w:numPr>
          <w:ilvl w:val="0"/>
          <w:numId w:val="10"/>
        </w:numPr>
        <w:spacing w:line="276" w:lineRule="auto"/>
        <w:jc w:val="both"/>
        <w:rPr>
          <w:rFonts w:ascii="宋体" w:hAnsi="宋体"/>
          <w:szCs w:val="21"/>
        </w:rPr>
      </w:pPr>
      <w:r w:rsidRPr="001F3D6E">
        <w:rPr>
          <w:rFonts w:asciiTheme="minorEastAsia" w:eastAsiaTheme="minorEastAsia" w:hAnsiTheme="minorEastAsia" w:hint="eastAsia"/>
          <w:szCs w:val="21"/>
        </w:rPr>
        <w:t>合同期未满但超过三个月的，甲方要求提前解除合同的，需要提前1个月书面通知对方，以确保双方的业务正常衔接而无</w:t>
      </w:r>
      <w:r w:rsidRPr="001F3D6E">
        <w:rPr>
          <w:rFonts w:ascii="宋体" w:hAnsi="宋体" w:hint="eastAsia"/>
          <w:szCs w:val="21"/>
        </w:rPr>
        <w:t>须承担违约责任</w:t>
      </w:r>
      <w:r w:rsidRPr="001F3D6E">
        <w:rPr>
          <w:rFonts w:asciiTheme="minorEastAsia" w:eastAsiaTheme="minorEastAsia" w:hAnsiTheme="minorEastAsia" w:hint="eastAsia"/>
          <w:szCs w:val="21"/>
        </w:rPr>
        <w:t>。</w:t>
      </w:r>
      <w:r w:rsidRPr="001F3D6E">
        <w:rPr>
          <w:rFonts w:ascii="宋体" w:hAnsi="宋体" w:hint="eastAsia"/>
          <w:szCs w:val="21"/>
        </w:rPr>
        <w:t>乙方若需提前解除合同，应提前</w:t>
      </w:r>
      <w:r>
        <w:rPr>
          <w:rFonts w:ascii="宋体" w:hAnsi="宋体" w:hint="eastAsia"/>
          <w:szCs w:val="21"/>
        </w:rPr>
        <w:t>1个月</w:t>
      </w:r>
      <w:r w:rsidRPr="001F3D6E">
        <w:rPr>
          <w:rFonts w:ascii="宋体" w:hAnsi="宋体" w:hint="eastAsia"/>
          <w:szCs w:val="21"/>
        </w:rPr>
        <w:t>书面通知甲方而无须承担违约责任。</w:t>
      </w:r>
    </w:p>
    <w:p w14:paraId="0A6C7CC8" w14:textId="77777777" w:rsidR="00BB2DC7" w:rsidRPr="001F3D6E" w:rsidRDefault="00BB2DC7" w:rsidP="00210D88">
      <w:pPr>
        <w:widowControl w:val="0"/>
        <w:numPr>
          <w:ilvl w:val="0"/>
          <w:numId w:val="10"/>
        </w:numPr>
        <w:spacing w:line="276" w:lineRule="auto"/>
        <w:jc w:val="both"/>
        <w:rPr>
          <w:rFonts w:ascii="宋体" w:hAnsi="宋体"/>
          <w:szCs w:val="21"/>
        </w:rPr>
      </w:pPr>
      <w:r w:rsidRPr="001F3D6E">
        <w:rPr>
          <w:rFonts w:ascii="宋体" w:hAnsi="宋体" w:hint="eastAsia"/>
          <w:szCs w:val="21"/>
        </w:rPr>
        <w:t>除合同约定的解除条件外，任何一方擅自提前解除本合同的，应向对方支付违约金人民币叁万元。</w:t>
      </w:r>
    </w:p>
    <w:p w14:paraId="7EFBC012" w14:textId="77777777" w:rsidR="00BB2DC7"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甲乙双方因有特殊原因，需变更合同，经双方协商一致后，对本合同做相应的变更，</w:t>
      </w:r>
      <w:r>
        <w:rPr>
          <w:rFonts w:asciiTheme="minorEastAsia" w:eastAsiaTheme="minorEastAsia" w:hAnsiTheme="minorEastAsia" w:hint="eastAsia"/>
          <w:szCs w:val="21"/>
        </w:rPr>
        <w:t>以补充协议形式确定，补充协议与原合同具有同等法律效力。</w:t>
      </w:r>
    </w:p>
    <w:p w14:paraId="1B047451" w14:textId="77777777" w:rsidR="00BB2DC7" w:rsidRDefault="00BB2DC7" w:rsidP="00210D88">
      <w:pPr>
        <w:widowControl w:val="0"/>
        <w:numPr>
          <w:ilvl w:val="0"/>
          <w:numId w:val="1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解除本合同的条件：</w:t>
      </w:r>
    </w:p>
    <w:p w14:paraId="14EF11FB" w14:textId="77777777"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 xml:space="preserve"> 乙方提供的服务无法达到甲方要求，经甲方书面催告30日内仍不改正或经一次改正后仍无法达到甲方要求的，甲方有权单方面解除本合同，尚未结清的订单处理费、运输费等应在违约及事故等遗留问题处理后的下一个结账日结清。</w:t>
      </w:r>
    </w:p>
    <w:p w14:paraId="329199C2" w14:textId="77777777"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 xml:space="preserve"> 双方未经对方书面允许,向第三方透漏与对方有关的商业秘密和商业信息(包括但不限于财务信息、本合同及附件的信息、技术秘密、客户资料、商品来源、销售渠道、销售方式、商品类别以及销量等等)的，受害方有权单方面解除本合同。</w:t>
      </w:r>
    </w:p>
    <w:p w14:paraId="16C47D92" w14:textId="77777777"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w:t>
      </w:r>
      <w:r>
        <w:rPr>
          <w:rFonts w:asciiTheme="minorEastAsia" w:eastAsiaTheme="minorEastAsia" w:hAnsiTheme="minorEastAsia"/>
          <w:szCs w:val="21"/>
        </w:rPr>
        <w:t>多次</w:t>
      </w:r>
      <w:r>
        <w:rPr>
          <w:rFonts w:asciiTheme="minorEastAsia" w:eastAsiaTheme="minorEastAsia" w:hAnsiTheme="minorEastAsia" w:hint="eastAsia"/>
          <w:szCs w:val="21"/>
        </w:rPr>
        <w:t>(两次</w:t>
      </w:r>
      <w:r>
        <w:rPr>
          <w:rFonts w:asciiTheme="minorEastAsia" w:eastAsiaTheme="minorEastAsia" w:hAnsiTheme="minorEastAsia"/>
          <w:szCs w:val="21"/>
        </w:rPr>
        <w:t>以上</w:t>
      </w:r>
      <w:r>
        <w:rPr>
          <w:rFonts w:asciiTheme="minorEastAsia" w:eastAsiaTheme="minorEastAsia" w:hAnsiTheme="minorEastAsia" w:hint="eastAsia"/>
          <w:szCs w:val="21"/>
        </w:rPr>
        <w:t>)未按照约定</w:t>
      </w:r>
      <w:r>
        <w:rPr>
          <w:rFonts w:asciiTheme="minorEastAsia" w:eastAsiaTheme="minorEastAsia" w:hAnsiTheme="minorEastAsia"/>
          <w:szCs w:val="21"/>
        </w:rPr>
        <w:t>时间</w:t>
      </w:r>
      <w:r>
        <w:rPr>
          <w:rFonts w:asciiTheme="minorEastAsia" w:eastAsiaTheme="minorEastAsia" w:hAnsiTheme="minorEastAsia" w:hint="eastAsia"/>
          <w:szCs w:val="21"/>
        </w:rPr>
        <w:t>支付</w:t>
      </w:r>
      <w:r>
        <w:rPr>
          <w:rFonts w:asciiTheme="minorEastAsia" w:eastAsiaTheme="minorEastAsia" w:hAnsiTheme="minorEastAsia"/>
          <w:szCs w:val="21"/>
        </w:rPr>
        <w:t>相关服务费用的，除支付</w:t>
      </w:r>
      <w:r>
        <w:rPr>
          <w:rFonts w:asciiTheme="minorEastAsia" w:eastAsiaTheme="minorEastAsia" w:hAnsiTheme="minorEastAsia" w:hint="eastAsia"/>
          <w:szCs w:val="21"/>
        </w:rPr>
        <w:t>相关</w:t>
      </w:r>
      <w:r>
        <w:rPr>
          <w:rFonts w:asciiTheme="minorEastAsia" w:eastAsiaTheme="minorEastAsia" w:hAnsiTheme="minorEastAsia"/>
          <w:szCs w:val="21"/>
        </w:rPr>
        <w:t>滞纳金外，乙方有权利单方面解除本合同</w:t>
      </w:r>
    </w:p>
    <w:p w14:paraId="0B121891" w14:textId="77777777" w:rsidR="00BB2DC7" w:rsidRPr="008C0343" w:rsidRDefault="00BB2DC7" w:rsidP="00BB2DC7">
      <w:pPr>
        <w:pStyle w:val="1"/>
        <w:rPr>
          <w:sz w:val="32"/>
        </w:rPr>
      </w:pPr>
      <w:bookmarkStart w:id="77" w:name="_Toc523812578"/>
      <w:r w:rsidRPr="008C0343">
        <w:rPr>
          <w:rFonts w:hint="eastAsia"/>
          <w:sz w:val="32"/>
        </w:rPr>
        <w:t>法律适用与纠纷解决</w:t>
      </w:r>
      <w:bookmarkEnd w:id="77"/>
    </w:p>
    <w:p w14:paraId="504533F0" w14:textId="77777777"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本合同的订立、效力、解释、履行和争议的解决均适用中华人民共和国法律、法规。</w:t>
      </w:r>
    </w:p>
    <w:p w14:paraId="09E6600C" w14:textId="77777777"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由本合同产生或者执行合同时发生的争议，首先由双方协商解决。如协商不成，提请原告所在地人民法院裁决。</w:t>
      </w:r>
    </w:p>
    <w:p w14:paraId="65FF6860" w14:textId="77777777"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在上述磋商或诉讼期间，双方应继续履行争议部分之外的本合同项下各自义务。</w:t>
      </w:r>
      <w:bookmarkStart w:id="78" w:name="_Toc313000500"/>
    </w:p>
    <w:p w14:paraId="125417AD" w14:textId="77777777" w:rsidR="00BB2DC7" w:rsidRPr="008C0343" w:rsidRDefault="00BB2DC7" w:rsidP="00BB2DC7">
      <w:pPr>
        <w:pStyle w:val="1"/>
        <w:rPr>
          <w:sz w:val="32"/>
        </w:rPr>
      </w:pPr>
      <w:bookmarkStart w:id="79" w:name="_Toc523812579"/>
      <w:r w:rsidRPr="008C0343">
        <w:rPr>
          <w:rFonts w:hint="eastAsia"/>
          <w:sz w:val="32"/>
        </w:rPr>
        <w:lastRenderedPageBreak/>
        <w:t>知识产权</w:t>
      </w:r>
      <w:bookmarkEnd w:id="78"/>
      <w:bookmarkEnd w:id="79"/>
    </w:p>
    <w:p w14:paraId="3F1CF16F" w14:textId="77777777"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14:paraId="546701E5" w14:textId="77777777"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14:paraId="0EC08E7A" w14:textId="77777777"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14:paraId="0C26A176" w14:textId="77777777"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14:paraId="410CD5C1" w14:textId="77777777"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14:paraId="24711532" w14:textId="77777777"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14:paraId="2146EEF7" w14:textId="77777777"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甲方拥有在乙方仓库内销售商品的品牌（包括但不仅限于“网上销售业务”中所含的任何标识、品牌、域名和产品）的知识产权或该知识产权的授权使用权；</w:t>
      </w:r>
    </w:p>
    <w:p w14:paraId="394A3E5E" w14:textId="77777777"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乙方拥有双方合作中的电子商务运营系统及其操作规范的所有知识产权，由乙方提供的包括不限于项目运营信息系统、仓储物流的有关规范、流程、图表、说明等文字知识产权属乙方独自所有，甲方不得利用技术手段予以篡改或侵犯；</w:t>
      </w:r>
    </w:p>
    <w:p w14:paraId="70475E4F" w14:textId="77777777"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任意一方需在得到对方的书面授权后，方可使用对方的商标、标识。任意一方并不能因为本合同自动获得对方商标、标识的使用权。</w:t>
      </w:r>
      <w:bookmarkStart w:id="80" w:name="_Toc313000501"/>
    </w:p>
    <w:p w14:paraId="7CF9E572" w14:textId="77777777" w:rsidR="00BB2DC7" w:rsidRPr="009552A1" w:rsidRDefault="00BB2DC7" w:rsidP="00BB2DC7">
      <w:pPr>
        <w:pStyle w:val="1"/>
        <w:rPr>
          <w:sz w:val="32"/>
        </w:rPr>
      </w:pPr>
      <w:bookmarkStart w:id="81" w:name="_Toc523812580"/>
      <w:r w:rsidRPr="009552A1">
        <w:rPr>
          <w:rFonts w:hint="eastAsia"/>
          <w:sz w:val="32"/>
        </w:rPr>
        <w:t>保密责任</w:t>
      </w:r>
      <w:bookmarkEnd w:id="80"/>
      <w:bookmarkEnd w:id="81"/>
    </w:p>
    <w:p w14:paraId="19E44439" w14:textId="77777777"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14:paraId="6519F148" w14:textId="77777777"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14:paraId="2F4A484D" w14:textId="77777777"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14:paraId="4FC47016" w14:textId="77777777"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14:paraId="3E0CEC16" w14:textId="77777777"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14:paraId="10C9D7A5" w14:textId="77777777"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14:paraId="2A628BA4" w14:textId="77777777"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14:paraId="2193DCFC" w14:textId="77777777"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双方对本合同以及在履行本合同中接触到的双方的经营情况、商业信息、客户名单、技术资料、</w:t>
      </w:r>
      <w:r>
        <w:rPr>
          <w:rFonts w:asciiTheme="minorEastAsia" w:eastAsiaTheme="minorEastAsia" w:hAnsiTheme="minorEastAsia"/>
          <w:szCs w:val="21"/>
        </w:rPr>
        <w:t>服务费报价及快递费报价</w:t>
      </w:r>
      <w:r>
        <w:rPr>
          <w:rFonts w:asciiTheme="minorEastAsia" w:eastAsiaTheme="minorEastAsia" w:hAnsiTheme="minorEastAsia" w:hint="eastAsia"/>
          <w:szCs w:val="21"/>
        </w:rPr>
        <w:t>等将严格保密，非经对方事先书面同意和合同正常履行之需，不得向第三方泄漏。</w:t>
      </w:r>
    </w:p>
    <w:p w14:paraId="4091712F" w14:textId="77777777"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双方应保证本方雇员履行上述义务。</w:t>
      </w:r>
    </w:p>
    <w:p w14:paraId="26AFF669" w14:textId="77777777"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本义务</w:t>
      </w:r>
      <w:proofErr w:type="gramEnd"/>
      <w:r>
        <w:rPr>
          <w:rFonts w:asciiTheme="minorEastAsia" w:eastAsiaTheme="minorEastAsia" w:hAnsiTheme="minorEastAsia" w:hint="eastAsia"/>
          <w:szCs w:val="21"/>
        </w:rPr>
        <w:t>不因本合同的解除、终止、撤消而失效。</w:t>
      </w:r>
      <w:bookmarkStart w:id="82" w:name="_Toc313000502"/>
    </w:p>
    <w:p w14:paraId="478CE7EC" w14:textId="77777777" w:rsidR="00BB2DC7" w:rsidRPr="003A1EFF" w:rsidRDefault="00BB2DC7" w:rsidP="00210D88">
      <w:pPr>
        <w:widowControl w:val="0"/>
        <w:numPr>
          <w:ilvl w:val="0"/>
          <w:numId w:val="16"/>
        </w:numPr>
        <w:spacing w:line="276" w:lineRule="auto"/>
        <w:ind w:left="840"/>
        <w:jc w:val="both"/>
        <w:rPr>
          <w:rFonts w:ascii="宋体" w:hAnsi="宋体"/>
          <w:szCs w:val="21"/>
        </w:rPr>
      </w:pPr>
      <w:r>
        <w:rPr>
          <w:rFonts w:ascii="宋体" w:hAnsi="宋体" w:hint="eastAsia"/>
          <w:szCs w:val="21"/>
        </w:rPr>
        <w:t>双方</w:t>
      </w:r>
      <w:r w:rsidRPr="003A1EFF">
        <w:rPr>
          <w:rFonts w:ascii="宋体" w:hAnsi="宋体" w:hint="eastAsia"/>
          <w:szCs w:val="21"/>
        </w:rPr>
        <w:t>违反本合同规定的保密义务的，</w:t>
      </w:r>
      <w:r>
        <w:rPr>
          <w:rFonts w:ascii="宋体" w:hAnsi="宋体" w:hint="eastAsia"/>
          <w:szCs w:val="21"/>
        </w:rPr>
        <w:t>违约方</w:t>
      </w:r>
      <w:r w:rsidRPr="003A1EFF">
        <w:rPr>
          <w:rFonts w:ascii="宋体" w:hAnsi="宋体" w:hint="eastAsia"/>
          <w:szCs w:val="21"/>
        </w:rPr>
        <w:t>应按已履行合同</w:t>
      </w:r>
      <w:r>
        <w:rPr>
          <w:rFonts w:ascii="宋体" w:hAnsi="宋体" w:hint="eastAsia"/>
          <w:szCs w:val="21"/>
        </w:rPr>
        <w:t>月均服务费</w:t>
      </w:r>
      <w:r>
        <w:rPr>
          <w:rFonts w:ascii="宋体" w:hAnsi="宋体"/>
          <w:szCs w:val="21"/>
        </w:rPr>
        <w:t>的</w:t>
      </w:r>
      <w:r>
        <w:rPr>
          <w:rFonts w:ascii="宋体" w:hAnsi="宋体" w:hint="eastAsia"/>
          <w:szCs w:val="21"/>
        </w:rPr>
        <w:t>50</w:t>
      </w:r>
      <w:r>
        <w:rPr>
          <w:rFonts w:ascii="宋体" w:hAnsi="宋体"/>
          <w:szCs w:val="21"/>
        </w:rPr>
        <w:t>%</w:t>
      </w:r>
      <w:r w:rsidRPr="003A1EFF">
        <w:rPr>
          <w:rFonts w:ascii="宋体" w:hAnsi="宋体" w:hint="eastAsia"/>
          <w:szCs w:val="21"/>
        </w:rPr>
        <w:t>支付违约金。</w:t>
      </w:r>
    </w:p>
    <w:p w14:paraId="03AA110B" w14:textId="77777777"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p>
    <w:p w14:paraId="2E5C9156" w14:textId="77777777" w:rsidR="00BB2DC7" w:rsidRPr="009552A1" w:rsidRDefault="00BB2DC7" w:rsidP="00BB2DC7">
      <w:pPr>
        <w:pStyle w:val="1"/>
        <w:rPr>
          <w:sz w:val="32"/>
        </w:rPr>
      </w:pPr>
      <w:bookmarkStart w:id="83" w:name="_Toc523812581"/>
      <w:r w:rsidRPr="009552A1">
        <w:rPr>
          <w:rFonts w:hint="eastAsia"/>
          <w:sz w:val="32"/>
        </w:rPr>
        <w:t>违约责任</w:t>
      </w:r>
      <w:bookmarkEnd w:id="82"/>
      <w:bookmarkEnd w:id="83"/>
    </w:p>
    <w:p w14:paraId="30406EE1"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32EA7106"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66FED15D"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58B2C2FC"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5CEF3475"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5FBC5075"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56677E2E"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5B609735" w14:textId="77777777"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14:paraId="2395A6B2" w14:textId="77777777" w:rsidR="00BB2DC7" w:rsidRDefault="00BB2DC7" w:rsidP="00210D88">
      <w:pPr>
        <w:widowControl w:val="0"/>
        <w:numPr>
          <w:ilvl w:val="0"/>
          <w:numId w:val="1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如一方违反本合同的有关规定，另一方有权书面通知违约方在合理的时间内纠正违约行为，并对违约造成的损失索赔。如违约方未能在规定的时间内纠正违约行为，则守约方有权终止本合同。</w:t>
      </w:r>
    </w:p>
    <w:p w14:paraId="3F28B75B" w14:textId="77777777" w:rsidR="00BB2DC7" w:rsidRDefault="00BB2DC7" w:rsidP="00210D88">
      <w:pPr>
        <w:widowControl w:val="0"/>
        <w:numPr>
          <w:ilvl w:val="0"/>
          <w:numId w:val="1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甲方违反本合同费用结算和支付约定，未能按期足额向乙方支付服务费用及其他款项时，甲方同意乙方根据本协议“费用结算与支付”相关约定执行。</w:t>
      </w:r>
    </w:p>
    <w:p w14:paraId="180EFCD8" w14:textId="77777777" w:rsidR="00BB2DC7" w:rsidRPr="008C0343" w:rsidRDefault="00BB2DC7" w:rsidP="00BB2DC7">
      <w:pPr>
        <w:pStyle w:val="1"/>
        <w:rPr>
          <w:kern w:val="0"/>
          <w:sz w:val="32"/>
        </w:rPr>
      </w:pPr>
      <w:bookmarkStart w:id="84" w:name="_Toc523812582"/>
      <w:proofErr w:type="spellStart"/>
      <w:r w:rsidRPr="008C0343">
        <w:rPr>
          <w:rFonts w:hint="eastAsia"/>
          <w:kern w:val="0"/>
          <w:sz w:val="32"/>
          <w:lang w:eastAsia="en-US"/>
        </w:rPr>
        <w:t>不可抗力</w:t>
      </w:r>
      <w:bookmarkEnd w:id="84"/>
      <w:proofErr w:type="spellEnd"/>
    </w:p>
    <w:p w14:paraId="1206BBB2" w14:textId="77777777" w:rsidR="00BB2DC7" w:rsidRDefault="00BB2DC7" w:rsidP="00210D88">
      <w:pPr>
        <w:widowControl w:val="0"/>
        <w:numPr>
          <w:ilvl w:val="0"/>
          <w:numId w:val="19"/>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任何一方不承担由于不可抗力因素（如战争、火灾、洪水、台风、地震等不可抗拒事件）造成的未能履行其本合同义务的责任。“不可抗力”依照《中华人民共和国合同法》的相关定义。不可抗力事故持续超出一个月，甲乙双方均有权取消合同。</w:t>
      </w:r>
    </w:p>
    <w:p w14:paraId="275B4B3F" w14:textId="77777777" w:rsidR="00BB2DC7" w:rsidRDefault="00BB2DC7" w:rsidP="00210D88">
      <w:pPr>
        <w:widowControl w:val="0"/>
        <w:numPr>
          <w:ilvl w:val="0"/>
          <w:numId w:val="19"/>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声称遭受不可抗力的一方应在不可抗力发生后不迟于7天内通知另一方，且应尽</w:t>
      </w:r>
      <w:r>
        <w:rPr>
          <w:rFonts w:asciiTheme="minorEastAsia" w:eastAsiaTheme="minorEastAsia" w:hAnsiTheme="minorEastAsia" w:hint="eastAsia"/>
          <w:szCs w:val="21"/>
        </w:rPr>
        <w:lastRenderedPageBreak/>
        <w:t>可能减少不可抗力所产生之影响，并在事件消除后立即恢复本合同的履行，除非此等履行已不可能或者不必要。</w:t>
      </w:r>
    </w:p>
    <w:p w14:paraId="74627079" w14:textId="77777777" w:rsidR="00BB2DC7" w:rsidRPr="009552A1" w:rsidRDefault="00BB2DC7" w:rsidP="00BB2DC7">
      <w:pPr>
        <w:pStyle w:val="1"/>
        <w:rPr>
          <w:sz w:val="32"/>
        </w:rPr>
      </w:pPr>
      <w:bookmarkStart w:id="85" w:name="_Toc523812583"/>
      <w:r w:rsidRPr="009552A1">
        <w:rPr>
          <w:rFonts w:hint="eastAsia"/>
          <w:kern w:val="0"/>
          <w:sz w:val="32"/>
        </w:rPr>
        <w:t>有效通知</w:t>
      </w:r>
      <w:bookmarkEnd w:id="85"/>
    </w:p>
    <w:p w14:paraId="7F81C1D2" w14:textId="77777777" w:rsidR="00BB2DC7" w:rsidRPr="00AE3EB0" w:rsidRDefault="00BB2DC7" w:rsidP="00BB2DC7">
      <w:pPr>
        <w:spacing w:line="276" w:lineRule="auto"/>
        <w:ind w:leftChars="200" w:left="480"/>
        <w:rPr>
          <w:rFonts w:asciiTheme="minorEastAsia" w:eastAsiaTheme="minorEastAsia" w:hAnsiTheme="minorEastAsia"/>
          <w:szCs w:val="21"/>
        </w:rPr>
      </w:pPr>
      <w:r>
        <w:rPr>
          <w:rFonts w:asciiTheme="minorEastAsia" w:eastAsiaTheme="minorEastAsia" w:hAnsiTheme="minorEastAsia" w:hint="eastAsia"/>
          <w:szCs w:val="21"/>
        </w:rPr>
        <w:t>本协议下所规定的通知应以书面形式通过以下邮址递交收悉，通知的到达以对方收悉为</w:t>
      </w:r>
      <w:r w:rsidRPr="00AE3EB0">
        <w:rPr>
          <w:rFonts w:asciiTheme="minorEastAsia" w:eastAsiaTheme="minorEastAsia" w:hAnsiTheme="minorEastAsia" w:hint="eastAsia"/>
          <w:szCs w:val="21"/>
        </w:rPr>
        <w:t>准：</w:t>
      </w:r>
    </w:p>
    <w:p w14:paraId="2FF59CD6" w14:textId="77777777"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甲方项目运营联系人：</w:t>
      </w:r>
      <w:r w:rsidRPr="009552A1">
        <w:rPr>
          <w:rFonts w:asciiTheme="minorEastAsia" w:eastAsiaTheme="minorEastAsia" w:hAnsiTheme="minorEastAsia" w:hint="eastAsia"/>
          <w:szCs w:val="21"/>
          <w:u w:val="single"/>
        </w:rPr>
        <w:t xml:space="preserve">       </w:t>
      </w:r>
    </w:p>
    <w:p w14:paraId="7C8E87D8" w14:textId="77777777"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甲方邮箱地址：</w:t>
      </w:r>
      <w:r w:rsidRPr="009552A1">
        <w:rPr>
          <w:rFonts w:asciiTheme="minorEastAsia" w:eastAsiaTheme="minorEastAsia" w:hAnsiTheme="minorEastAsia" w:hint="eastAsia"/>
          <w:szCs w:val="21"/>
          <w:u w:val="single"/>
        </w:rPr>
        <w:t xml:space="preserve">          </w:t>
      </w:r>
      <w:r w:rsidRPr="009552A1">
        <w:rPr>
          <w:rFonts w:asciiTheme="minorEastAsia" w:eastAsiaTheme="minorEastAsia" w:hAnsiTheme="minorEastAsia" w:hint="eastAsia"/>
          <w:szCs w:val="21"/>
        </w:rPr>
        <w:t xml:space="preserve"> </w:t>
      </w:r>
    </w:p>
    <w:p w14:paraId="02FE5BF7" w14:textId="77777777"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乙方项目运营联系人：</w:t>
      </w:r>
      <w:r w:rsidRPr="009552A1">
        <w:rPr>
          <w:rFonts w:asciiTheme="minorEastAsia" w:eastAsiaTheme="minorEastAsia" w:hAnsiTheme="minorEastAsia" w:hint="eastAsia"/>
          <w:szCs w:val="21"/>
          <w:u w:val="single"/>
        </w:rPr>
        <w:t xml:space="preserve">       </w:t>
      </w:r>
    </w:p>
    <w:p w14:paraId="731AB4D2" w14:textId="77777777" w:rsidR="00BB2DC7" w:rsidRPr="009552A1" w:rsidRDefault="00BB2DC7" w:rsidP="00BB2DC7">
      <w:pPr>
        <w:spacing w:line="276" w:lineRule="auto"/>
        <w:ind w:leftChars="200" w:left="480"/>
        <w:rPr>
          <w:rFonts w:asciiTheme="minorEastAsia" w:eastAsiaTheme="minorEastAsia" w:hAnsiTheme="minorEastAsia"/>
          <w:szCs w:val="21"/>
          <w:u w:val="single"/>
        </w:rPr>
      </w:pPr>
      <w:r w:rsidRPr="009552A1">
        <w:rPr>
          <w:rFonts w:asciiTheme="minorEastAsia" w:eastAsiaTheme="minorEastAsia" w:hAnsiTheme="minorEastAsia" w:hint="eastAsia"/>
          <w:szCs w:val="21"/>
        </w:rPr>
        <w:t>乙方邮箱地址：</w:t>
      </w:r>
      <w:r w:rsidRPr="009552A1">
        <w:rPr>
          <w:rFonts w:ascii="宋体" w:hAnsi="宋体" w:hint="eastAsia"/>
          <w:szCs w:val="21"/>
          <w:u w:val="single"/>
        </w:rPr>
        <w:t xml:space="preserve">            </w:t>
      </w:r>
    </w:p>
    <w:p w14:paraId="6297CEEE" w14:textId="77777777" w:rsidR="00BB2DC7"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同时需抄送乙方邮箱地址：</w:t>
      </w:r>
    </w:p>
    <w:p w14:paraId="74EA6DEE" w14:textId="77777777" w:rsidR="00BB2DC7" w:rsidRPr="009552A1" w:rsidRDefault="00BB2DC7" w:rsidP="00BB2DC7">
      <w:pPr>
        <w:pStyle w:val="1"/>
        <w:rPr>
          <w:sz w:val="32"/>
        </w:rPr>
      </w:pPr>
      <w:bookmarkStart w:id="86" w:name="_Toc523812584"/>
      <w:r w:rsidRPr="009552A1">
        <w:rPr>
          <w:rFonts w:hint="eastAsia"/>
          <w:sz w:val="32"/>
        </w:rPr>
        <w:t>其他约定事项</w:t>
      </w:r>
      <w:bookmarkEnd w:id="86"/>
    </w:p>
    <w:p w14:paraId="60882BC2" w14:textId="77777777"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本协议附件具有与本协议相同的法律效力，双方都必须严格遵照执行。违反规定所造成的损失，由违约方承担。</w:t>
      </w:r>
    </w:p>
    <w:p w14:paraId="6303ABAF" w14:textId="77777777"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超出本协议的特殊服务或未约定内容，甲乙双方本着公平合理的原则，协商解决。</w:t>
      </w:r>
    </w:p>
    <w:p w14:paraId="1EDE3C3B" w14:textId="77777777"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本合同一式两份，甲、乙双方各持一份，双方签字盖章后生效。</w:t>
      </w:r>
    </w:p>
    <w:p w14:paraId="4EB96D3D" w14:textId="77777777" w:rsidR="00BB2DC7" w:rsidRDefault="00BB2DC7" w:rsidP="00BB2DC7">
      <w:pPr>
        <w:spacing w:line="276" w:lineRule="auto"/>
        <w:rPr>
          <w:rFonts w:asciiTheme="minorEastAsia" w:eastAsiaTheme="minorEastAsia" w:hAnsiTheme="minorEastAsia"/>
          <w:szCs w:val="21"/>
        </w:rPr>
      </w:pPr>
    </w:p>
    <w:p w14:paraId="3AA093C7" w14:textId="77777777" w:rsidR="00BB2DC7" w:rsidRDefault="00BB2DC7" w:rsidP="00BB2DC7">
      <w:pPr>
        <w:spacing w:line="276" w:lineRule="auto"/>
        <w:ind w:left="3780"/>
        <w:rPr>
          <w:rFonts w:asciiTheme="minorEastAsia" w:eastAsiaTheme="minorEastAsia" w:hAnsiTheme="minorEastAsia"/>
          <w:bCs/>
          <w:szCs w:val="21"/>
        </w:rPr>
      </w:pPr>
      <w:r>
        <w:rPr>
          <w:rFonts w:asciiTheme="minorEastAsia" w:eastAsiaTheme="minorEastAsia" w:hAnsiTheme="minorEastAsia" w:hint="eastAsia"/>
          <w:bCs/>
          <w:szCs w:val="21"/>
        </w:rPr>
        <w:t>以下无正文</w:t>
      </w:r>
    </w:p>
    <w:p w14:paraId="3D52123C" w14:textId="77777777" w:rsidR="00BB2DC7" w:rsidRDefault="00BB2DC7" w:rsidP="00BB2DC7">
      <w:pPr>
        <w:ind w:firstLineChars="100" w:firstLine="240"/>
        <w:rPr>
          <w:rFonts w:ascii="黑体" w:eastAsia="黑体"/>
          <w:bCs/>
          <w:szCs w:val="21"/>
        </w:rPr>
      </w:pPr>
    </w:p>
    <w:p w14:paraId="10925294" w14:textId="77777777" w:rsidR="00BB2DC7" w:rsidRDefault="00BB2DC7" w:rsidP="00BB2DC7">
      <w:pPr>
        <w:ind w:firstLineChars="100" w:firstLine="240"/>
        <w:rPr>
          <w:rFonts w:ascii="黑体" w:eastAsia="黑体"/>
          <w:bCs/>
          <w:szCs w:val="21"/>
        </w:rPr>
      </w:pPr>
    </w:p>
    <w:p w14:paraId="5876B5E1" w14:textId="77777777" w:rsidR="00BB2DC7" w:rsidRDefault="00BB2DC7" w:rsidP="00BB2DC7">
      <w:pPr>
        <w:ind w:firstLineChars="100" w:firstLine="240"/>
        <w:rPr>
          <w:rFonts w:ascii="黑体" w:eastAsia="黑体"/>
          <w:bCs/>
        </w:rPr>
      </w:pPr>
    </w:p>
    <w:p w14:paraId="5D2C68D4" w14:textId="77777777" w:rsidR="00BB2DC7" w:rsidRDefault="00BB2DC7" w:rsidP="00BB2DC7">
      <w:pPr>
        <w:spacing w:line="360" w:lineRule="auto"/>
        <w:ind w:firstLineChars="100" w:firstLine="241"/>
        <w:rPr>
          <w:rFonts w:ascii="黑体" w:eastAsia="黑体"/>
          <w:b/>
          <w:bCs/>
        </w:rPr>
      </w:pPr>
      <w:r>
        <w:rPr>
          <w:rFonts w:ascii="黑体" w:eastAsia="黑体" w:hint="eastAsia"/>
          <w:b/>
          <w:bCs/>
        </w:rPr>
        <w:t xml:space="preserve">甲方：                           乙方： </w:t>
      </w:r>
    </w:p>
    <w:p w14:paraId="0BBE8308" w14:textId="77777777" w:rsidR="00BB2DC7" w:rsidRDefault="00BB2DC7" w:rsidP="00BB2DC7">
      <w:pPr>
        <w:spacing w:line="360" w:lineRule="auto"/>
        <w:ind w:firstLineChars="100" w:firstLine="241"/>
        <w:rPr>
          <w:rFonts w:ascii="黑体" w:eastAsia="黑体"/>
          <w:b/>
          <w:bCs/>
        </w:rPr>
      </w:pPr>
      <w:r>
        <w:rPr>
          <w:rFonts w:ascii="黑体" w:eastAsia="黑体" w:hint="eastAsia"/>
          <w:b/>
          <w:bCs/>
        </w:rPr>
        <w:t>联系人 ：                        联系人：</w:t>
      </w:r>
    </w:p>
    <w:p w14:paraId="26B5809B" w14:textId="77777777" w:rsidR="00BB2DC7" w:rsidRDefault="00BB2DC7" w:rsidP="00BB2DC7">
      <w:pPr>
        <w:spacing w:line="360" w:lineRule="auto"/>
        <w:ind w:firstLineChars="100" w:firstLine="241"/>
        <w:rPr>
          <w:rFonts w:ascii="黑体" w:eastAsia="黑体"/>
          <w:b/>
          <w:bCs/>
        </w:rPr>
      </w:pPr>
      <w:r>
        <w:rPr>
          <w:rFonts w:ascii="黑体" w:eastAsia="黑体" w:hint="eastAsia"/>
          <w:b/>
          <w:bCs/>
        </w:rPr>
        <w:t>日期：                           日期：</w:t>
      </w:r>
    </w:p>
    <w:p w14:paraId="1C1384B7" w14:textId="77777777" w:rsidR="00BB2DC7" w:rsidRDefault="00BB2DC7" w:rsidP="00BB2DC7">
      <w:pPr>
        <w:spacing w:line="360" w:lineRule="auto"/>
        <w:ind w:firstLineChars="100" w:firstLine="241"/>
        <w:rPr>
          <w:rFonts w:ascii="黑体" w:eastAsia="黑体"/>
          <w:b/>
          <w:bCs/>
        </w:rPr>
      </w:pPr>
    </w:p>
    <w:p w14:paraId="33D7221E" w14:textId="77777777" w:rsidR="00BB2DC7" w:rsidRDefault="00BB2DC7" w:rsidP="00BB2DC7">
      <w:pPr>
        <w:spacing w:line="360" w:lineRule="auto"/>
        <w:ind w:firstLineChars="100" w:firstLine="241"/>
        <w:rPr>
          <w:rFonts w:ascii="黑体" w:eastAsia="黑体"/>
          <w:b/>
          <w:bCs/>
        </w:rPr>
      </w:pPr>
    </w:p>
    <w:p w14:paraId="5F44B73B" w14:textId="77777777" w:rsidR="00BB2DC7" w:rsidRDefault="00BB2DC7" w:rsidP="00BB2DC7">
      <w:pPr>
        <w:spacing w:line="360" w:lineRule="auto"/>
        <w:ind w:firstLineChars="100" w:firstLine="241"/>
        <w:rPr>
          <w:rFonts w:ascii="黑体" w:eastAsia="黑体"/>
          <w:b/>
          <w:bCs/>
        </w:rPr>
      </w:pPr>
    </w:p>
    <w:p w14:paraId="70288D1F" w14:textId="77777777" w:rsidR="00CA79FE" w:rsidRDefault="00CA79FE" w:rsidP="009552A1">
      <w:pPr>
        <w:spacing w:line="360" w:lineRule="auto"/>
        <w:rPr>
          <w:rFonts w:ascii="黑体" w:eastAsia="黑体" w:hint="eastAsia"/>
          <w:b/>
          <w:bCs/>
        </w:rPr>
        <w:sectPr w:rsidR="00CA79FE">
          <w:headerReference w:type="even" r:id="rId10"/>
          <w:headerReference w:type="default" r:id="rId11"/>
          <w:footerReference w:type="even" r:id="rId12"/>
          <w:footerReference w:type="default" r:id="rId13"/>
          <w:headerReference w:type="first" r:id="rId14"/>
          <w:footerReference w:type="first" r:id="rId15"/>
          <w:pgSz w:w="11906" w:h="16838"/>
          <w:pgMar w:top="1077" w:right="1191" w:bottom="964" w:left="1474" w:header="851" w:footer="992" w:gutter="0"/>
          <w:cols w:space="720"/>
          <w:docGrid w:type="lines" w:linePitch="312"/>
        </w:sectPr>
      </w:pPr>
    </w:p>
    <w:p w14:paraId="1BD015F9" w14:textId="77777777" w:rsidR="00BB2DC7" w:rsidRDefault="00BB2DC7" w:rsidP="00CA79FE">
      <w:pPr>
        <w:spacing w:line="360" w:lineRule="auto"/>
        <w:rPr>
          <w:rFonts w:ascii="黑体" w:eastAsia="黑体"/>
          <w:b/>
          <w:bCs/>
        </w:rPr>
      </w:pPr>
      <w:r>
        <w:rPr>
          <w:rFonts w:ascii="黑体" w:eastAsia="黑体" w:hint="eastAsia"/>
          <w:b/>
          <w:bCs/>
        </w:rPr>
        <w:lastRenderedPageBreak/>
        <w:t>附件一</w:t>
      </w:r>
      <w:r>
        <w:rPr>
          <w:rFonts w:ascii="黑体" w:eastAsia="黑体"/>
          <w:b/>
          <w:bCs/>
        </w:rPr>
        <w:t>：</w:t>
      </w:r>
      <w:r>
        <w:rPr>
          <w:rFonts w:ascii="黑体" w:eastAsia="黑体" w:hint="eastAsia"/>
          <w:b/>
          <w:bCs/>
        </w:rPr>
        <w:t>服务</w:t>
      </w:r>
      <w:r>
        <w:rPr>
          <w:rFonts w:ascii="黑体" w:eastAsia="黑体"/>
          <w:b/>
          <w:bCs/>
        </w:rPr>
        <w:t>报价表</w:t>
      </w:r>
      <w:r>
        <w:rPr>
          <w:rFonts w:ascii="黑体" w:eastAsia="黑体" w:hint="eastAsia"/>
          <w:b/>
          <w:bCs/>
        </w:rPr>
        <w:t>(新)</w:t>
      </w:r>
    </w:p>
    <w:p w14:paraId="18E7B160" w14:textId="77777777" w:rsidR="00BB2DC7" w:rsidRPr="0090771C" w:rsidRDefault="00BB2DC7" w:rsidP="00BB2DC7">
      <w:pPr>
        <w:pStyle w:val="1"/>
        <w:spacing w:before="0" w:after="0"/>
        <w:rPr>
          <w:sz w:val="24"/>
        </w:rPr>
      </w:pPr>
      <w:r>
        <w:rPr>
          <w:rStyle w:val="af9"/>
          <w:rFonts w:hint="eastAsia"/>
          <w:color w:val="auto"/>
          <w:sz w:val="24"/>
          <w:u w:val="none"/>
        </w:rPr>
        <w:t>附件四：报价表格式</w:t>
      </w:r>
    </w:p>
    <w:tbl>
      <w:tblPr>
        <w:tblW w:w="5068" w:type="pct"/>
        <w:tblLook w:val="04A0" w:firstRow="1" w:lastRow="0" w:firstColumn="1" w:lastColumn="0" w:noHBand="0" w:noVBand="1"/>
      </w:tblPr>
      <w:tblGrid>
        <w:gridCol w:w="1061"/>
        <w:gridCol w:w="1409"/>
        <w:gridCol w:w="1162"/>
        <w:gridCol w:w="1126"/>
        <w:gridCol w:w="1135"/>
        <w:gridCol w:w="1360"/>
        <w:gridCol w:w="1369"/>
        <w:gridCol w:w="1357"/>
        <w:gridCol w:w="1372"/>
        <w:gridCol w:w="1135"/>
        <w:gridCol w:w="1225"/>
        <w:gridCol w:w="1267"/>
      </w:tblGrid>
      <w:tr w:rsidR="00B36BA8" w:rsidRPr="00EB4E1E" w14:paraId="7279C612" w14:textId="77777777" w:rsidTr="00B86FF0">
        <w:trPr>
          <w:trHeight w:val="285"/>
        </w:trPr>
        <w:tc>
          <w:tcPr>
            <w:tcW w:w="3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B8C610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区域</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373296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省份</w:t>
            </w:r>
          </w:p>
        </w:tc>
        <w:tc>
          <w:tcPr>
            <w:tcW w:w="4176" w:type="pct"/>
            <w:gridSpan w:val="10"/>
            <w:tcBorders>
              <w:top w:val="single" w:sz="8" w:space="0" w:color="auto"/>
              <w:left w:val="nil"/>
              <w:bottom w:val="single" w:sz="8" w:space="0" w:color="auto"/>
              <w:right w:val="single" w:sz="8" w:space="0" w:color="000000"/>
            </w:tcBorders>
            <w:shd w:val="clear" w:color="auto" w:fill="auto"/>
            <w:noWrap/>
            <w:vAlign w:val="center"/>
            <w:hideMark/>
          </w:tcPr>
          <w:p w14:paraId="14072DE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重量</w:t>
            </w:r>
          </w:p>
        </w:tc>
      </w:tr>
      <w:tr w:rsidR="00B36BA8" w:rsidRPr="00EB4E1E" w14:paraId="358681E9" w14:textId="77777777" w:rsidTr="00B86FF0">
        <w:trPr>
          <w:trHeight w:val="495"/>
        </w:trPr>
        <w:tc>
          <w:tcPr>
            <w:tcW w:w="354" w:type="pct"/>
            <w:vMerge/>
            <w:tcBorders>
              <w:top w:val="single" w:sz="8" w:space="0" w:color="auto"/>
              <w:left w:val="single" w:sz="8" w:space="0" w:color="auto"/>
              <w:bottom w:val="single" w:sz="8" w:space="0" w:color="000000"/>
              <w:right w:val="single" w:sz="8" w:space="0" w:color="auto"/>
            </w:tcBorders>
            <w:vAlign w:val="center"/>
            <w:hideMark/>
          </w:tcPr>
          <w:p w14:paraId="44B08CBC" w14:textId="77777777" w:rsidR="00B36BA8" w:rsidRPr="00EB4E1E" w:rsidRDefault="00B36BA8" w:rsidP="00B86FF0">
            <w:pPr>
              <w:rPr>
                <w:rFonts w:ascii="宋体" w:hAnsi="宋体" w:cs="宋体"/>
                <w:color w:val="000000"/>
                <w:sz w:val="22"/>
                <w:szCs w:val="22"/>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14:paraId="4413ED3A" w14:textId="77777777" w:rsidR="00B36BA8" w:rsidRPr="00EB4E1E" w:rsidRDefault="00B36BA8" w:rsidP="00B86FF0">
            <w:pPr>
              <w:rPr>
                <w:rFonts w:ascii="宋体" w:hAnsi="宋体" w:cs="宋体"/>
                <w:color w:val="000000"/>
                <w:sz w:val="22"/>
                <w:szCs w:val="22"/>
              </w:rPr>
            </w:pPr>
          </w:p>
        </w:tc>
        <w:tc>
          <w:tcPr>
            <w:tcW w:w="388" w:type="pct"/>
            <w:tcBorders>
              <w:top w:val="nil"/>
              <w:left w:val="nil"/>
              <w:bottom w:val="single" w:sz="8" w:space="0" w:color="auto"/>
              <w:right w:val="single" w:sz="8" w:space="0" w:color="auto"/>
            </w:tcBorders>
            <w:shd w:val="clear" w:color="auto" w:fill="auto"/>
            <w:noWrap/>
            <w:vAlign w:val="center"/>
            <w:hideMark/>
          </w:tcPr>
          <w:p w14:paraId="4B80973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1kg</w:t>
            </w:r>
          </w:p>
        </w:tc>
        <w:tc>
          <w:tcPr>
            <w:tcW w:w="376" w:type="pct"/>
            <w:tcBorders>
              <w:top w:val="nil"/>
              <w:left w:val="nil"/>
              <w:bottom w:val="single" w:sz="8" w:space="0" w:color="auto"/>
              <w:right w:val="single" w:sz="8" w:space="0" w:color="auto"/>
            </w:tcBorders>
            <w:shd w:val="clear" w:color="auto" w:fill="auto"/>
            <w:noWrap/>
            <w:vAlign w:val="center"/>
            <w:hideMark/>
          </w:tcPr>
          <w:p w14:paraId="1F37292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2kg</w:t>
            </w:r>
          </w:p>
        </w:tc>
        <w:tc>
          <w:tcPr>
            <w:tcW w:w="379" w:type="pct"/>
            <w:tcBorders>
              <w:top w:val="nil"/>
              <w:left w:val="nil"/>
              <w:bottom w:val="single" w:sz="8" w:space="0" w:color="auto"/>
              <w:right w:val="single" w:sz="8" w:space="0" w:color="auto"/>
            </w:tcBorders>
            <w:shd w:val="clear" w:color="auto" w:fill="auto"/>
            <w:noWrap/>
            <w:vAlign w:val="center"/>
            <w:hideMark/>
          </w:tcPr>
          <w:p w14:paraId="22335C4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3kg</w:t>
            </w:r>
          </w:p>
        </w:tc>
        <w:tc>
          <w:tcPr>
            <w:tcW w:w="454" w:type="pct"/>
            <w:tcBorders>
              <w:top w:val="nil"/>
              <w:left w:val="nil"/>
              <w:bottom w:val="single" w:sz="8" w:space="0" w:color="auto"/>
              <w:right w:val="single" w:sz="8" w:space="0" w:color="auto"/>
            </w:tcBorders>
            <w:shd w:val="clear" w:color="auto" w:fill="auto"/>
            <w:noWrap/>
            <w:vAlign w:val="center"/>
            <w:hideMark/>
          </w:tcPr>
          <w:p w14:paraId="276884E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4kg</w:t>
            </w:r>
          </w:p>
        </w:tc>
        <w:tc>
          <w:tcPr>
            <w:tcW w:w="457" w:type="pct"/>
            <w:tcBorders>
              <w:top w:val="nil"/>
              <w:left w:val="nil"/>
              <w:bottom w:val="single" w:sz="8" w:space="0" w:color="auto"/>
              <w:right w:val="single" w:sz="8" w:space="0" w:color="auto"/>
            </w:tcBorders>
            <w:shd w:val="clear" w:color="auto" w:fill="auto"/>
            <w:noWrap/>
            <w:vAlign w:val="center"/>
            <w:hideMark/>
          </w:tcPr>
          <w:p w14:paraId="6FBEB18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5kg</w:t>
            </w:r>
          </w:p>
        </w:tc>
        <w:tc>
          <w:tcPr>
            <w:tcW w:w="453" w:type="pct"/>
            <w:tcBorders>
              <w:top w:val="nil"/>
              <w:left w:val="nil"/>
              <w:bottom w:val="single" w:sz="8" w:space="0" w:color="auto"/>
              <w:right w:val="single" w:sz="8" w:space="0" w:color="auto"/>
            </w:tcBorders>
            <w:shd w:val="clear" w:color="auto" w:fill="auto"/>
            <w:noWrap/>
            <w:vAlign w:val="center"/>
            <w:hideMark/>
          </w:tcPr>
          <w:p w14:paraId="01AEA48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6kg</w:t>
            </w:r>
          </w:p>
        </w:tc>
        <w:tc>
          <w:tcPr>
            <w:tcW w:w="458" w:type="pct"/>
            <w:tcBorders>
              <w:top w:val="nil"/>
              <w:left w:val="nil"/>
              <w:bottom w:val="single" w:sz="8" w:space="0" w:color="auto"/>
              <w:right w:val="single" w:sz="8" w:space="0" w:color="auto"/>
            </w:tcBorders>
            <w:shd w:val="clear" w:color="auto" w:fill="auto"/>
            <w:noWrap/>
            <w:vAlign w:val="center"/>
            <w:hideMark/>
          </w:tcPr>
          <w:p w14:paraId="23EA7FF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7kg</w:t>
            </w:r>
          </w:p>
        </w:tc>
        <w:tc>
          <w:tcPr>
            <w:tcW w:w="379" w:type="pct"/>
            <w:tcBorders>
              <w:top w:val="nil"/>
              <w:left w:val="nil"/>
              <w:bottom w:val="single" w:sz="8" w:space="0" w:color="auto"/>
              <w:right w:val="single" w:sz="8" w:space="0" w:color="auto"/>
            </w:tcBorders>
            <w:shd w:val="clear" w:color="auto" w:fill="auto"/>
            <w:noWrap/>
            <w:vAlign w:val="center"/>
            <w:hideMark/>
          </w:tcPr>
          <w:p w14:paraId="763C3E6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8kg</w:t>
            </w:r>
          </w:p>
        </w:tc>
        <w:tc>
          <w:tcPr>
            <w:tcW w:w="409" w:type="pct"/>
            <w:tcBorders>
              <w:top w:val="nil"/>
              <w:left w:val="nil"/>
              <w:bottom w:val="single" w:sz="8" w:space="0" w:color="auto"/>
              <w:right w:val="single" w:sz="8" w:space="0" w:color="auto"/>
            </w:tcBorders>
            <w:shd w:val="clear" w:color="auto" w:fill="auto"/>
            <w:noWrap/>
            <w:vAlign w:val="center"/>
            <w:hideMark/>
          </w:tcPr>
          <w:p w14:paraId="00323F0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9kg</w:t>
            </w:r>
          </w:p>
        </w:tc>
        <w:tc>
          <w:tcPr>
            <w:tcW w:w="423" w:type="pct"/>
            <w:tcBorders>
              <w:top w:val="nil"/>
              <w:left w:val="nil"/>
              <w:bottom w:val="single" w:sz="8" w:space="0" w:color="auto"/>
              <w:right w:val="single" w:sz="8" w:space="0" w:color="auto"/>
            </w:tcBorders>
            <w:shd w:val="clear" w:color="auto" w:fill="auto"/>
            <w:noWrap/>
            <w:vAlign w:val="center"/>
            <w:hideMark/>
          </w:tcPr>
          <w:p w14:paraId="22A881C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10kg</w:t>
            </w:r>
          </w:p>
        </w:tc>
      </w:tr>
      <w:tr w:rsidR="00B36BA8" w:rsidRPr="00EB4E1E" w14:paraId="52E81F5B"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432A3B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25C01FD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上海</w:t>
            </w:r>
          </w:p>
        </w:tc>
        <w:tc>
          <w:tcPr>
            <w:tcW w:w="388" w:type="pct"/>
            <w:tcBorders>
              <w:top w:val="nil"/>
              <w:left w:val="nil"/>
              <w:bottom w:val="single" w:sz="8" w:space="0" w:color="auto"/>
              <w:right w:val="single" w:sz="8" w:space="0" w:color="auto"/>
            </w:tcBorders>
            <w:shd w:val="clear" w:color="auto" w:fill="auto"/>
            <w:noWrap/>
            <w:vAlign w:val="center"/>
            <w:hideMark/>
          </w:tcPr>
          <w:p w14:paraId="56924BF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578A91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0FC460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29165BF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59D411F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7C2F44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D21E15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7CEC47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254A8E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4DFA5C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4546106"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E07D24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7D19EC8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浙江</w:t>
            </w:r>
          </w:p>
        </w:tc>
        <w:tc>
          <w:tcPr>
            <w:tcW w:w="388" w:type="pct"/>
            <w:tcBorders>
              <w:top w:val="nil"/>
              <w:left w:val="nil"/>
              <w:bottom w:val="single" w:sz="8" w:space="0" w:color="auto"/>
              <w:right w:val="single" w:sz="8" w:space="0" w:color="auto"/>
            </w:tcBorders>
            <w:shd w:val="clear" w:color="auto" w:fill="auto"/>
            <w:noWrap/>
            <w:vAlign w:val="center"/>
            <w:hideMark/>
          </w:tcPr>
          <w:p w14:paraId="66945DA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4DA6CE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A91609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263460C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2722BF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10D122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D7EF65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ABDC8C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0DCBDA8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608B1FE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D4E1E95"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441AF72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5989449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江苏</w:t>
            </w:r>
          </w:p>
        </w:tc>
        <w:tc>
          <w:tcPr>
            <w:tcW w:w="388" w:type="pct"/>
            <w:tcBorders>
              <w:top w:val="nil"/>
              <w:left w:val="nil"/>
              <w:bottom w:val="single" w:sz="8" w:space="0" w:color="auto"/>
              <w:right w:val="single" w:sz="8" w:space="0" w:color="auto"/>
            </w:tcBorders>
            <w:shd w:val="clear" w:color="auto" w:fill="auto"/>
            <w:noWrap/>
            <w:vAlign w:val="center"/>
            <w:hideMark/>
          </w:tcPr>
          <w:p w14:paraId="0218A35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63EA4E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C48440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B6592E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32C25E0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59D551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FD6D99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066DF4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58FB98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5CE102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5A9FA4F"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8F7E40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14:paraId="28F3358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安徽</w:t>
            </w:r>
          </w:p>
        </w:tc>
        <w:tc>
          <w:tcPr>
            <w:tcW w:w="388" w:type="pct"/>
            <w:tcBorders>
              <w:top w:val="nil"/>
              <w:left w:val="nil"/>
              <w:bottom w:val="single" w:sz="8" w:space="0" w:color="auto"/>
              <w:right w:val="single" w:sz="8" w:space="0" w:color="auto"/>
            </w:tcBorders>
            <w:shd w:val="clear" w:color="auto" w:fill="auto"/>
            <w:noWrap/>
            <w:vAlign w:val="center"/>
            <w:hideMark/>
          </w:tcPr>
          <w:p w14:paraId="1559989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293EDDA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BCAF80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4994D7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83E18C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148C9B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06EE89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9DCC4E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357B0E5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CE2D8F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97D77D5"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54F4713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40A8B7A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江西</w:t>
            </w:r>
          </w:p>
        </w:tc>
        <w:tc>
          <w:tcPr>
            <w:tcW w:w="388" w:type="pct"/>
            <w:tcBorders>
              <w:top w:val="nil"/>
              <w:left w:val="nil"/>
              <w:bottom w:val="single" w:sz="8" w:space="0" w:color="auto"/>
              <w:right w:val="single" w:sz="8" w:space="0" w:color="auto"/>
            </w:tcBorders>
            <w:shd w:val="clear" w:color="auto" w:fill="auto"/>
            <w:noWrap/>
            <w:vAlign w:val="center"/>
            <w:hideMark/>
          </w:tcPr>
          <w:p w14:paraId="239B607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1AD1397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796111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031BC76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5BBC840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A226F7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61C08E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C8EF88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53E17F7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CE35D4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886849A"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D6AEB7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79D7F9D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福建</w:t>
            </w:r>
          </w:p>
        </w:tc>
        <w:tc>
          <w:tcPr>
            <w:tcW w:w="388" w:type="pct"/>
            <w:tcBorders>
              <w:top w:val="nil"/>
              <w:left w:val="nil"/>
              <w:bottom w:val="single" w:sz="8" w:space="0" w:color="auto"/>
              <w:right w:val="single" w:sz="8" w:space="0" w:color="auto"/>
            </w:tcBorders>
            <w:shd w:val="clear" w:color="auto" w:fill="auto"/>
            <w:noWrap/>
            <w:vAlign w:val="center"/>
            <w:hideMark/>
          </w:tcPr>
          <w:p w14:paraId="6D987D2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E05348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8BCFB4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0500C3A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095E0CF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78246E3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8A62CC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A1153B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55C589D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1646E33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6F42306"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1B99CB7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761F143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山东</w:t>
            </w:r>
          </w:p>
        </w:tc>
        <w:tc>
          <w:tcPr>
            <w:tcW w:w="388" w:type="pct"/>
            <w:tcBorders>
              <w:top w:val="nil"/>
              <w:left w:val="nil"/>
              <w:bottom w:val="single" w:sz="8" w:space="0" w:color="auto"/>
              <w:right w:val="single" w:sz="8" w:space="0" w:color="auto"/>
            </w:tcBorders>
            <w:shd w:val="clear" w:color="auto" w:fill="auto"/>
            <w:noWrap/>
            <w:vAlign w:val="center"/>
            <w:hideMark/>
          </w:tcPr>
          <w:p w14:paraId="2157F54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669502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135AEB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137C1FD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BDF070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61E462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62771EF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EECA64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7B4C25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5C918DA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2B4FC197"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EF0717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193E161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广东</w:t>
            </w:r>
          </w:p>
        </w:tc>
        <w:tc>
          <w:tcPr>
            <w:tcW w:w="388" w:type="pct"/>
            <w:tcBorders>
              <w:top w:val="nil"/>
              <w:left w:val="nil"/>
              <w:bottom w:val="single" w:sz="8" w:space="0" w:color="auto"/>
              <w:right w:val="single" w:sz="8" w:space="0" w:color="auto"/>
            </w:tcBorders>
            <w:shd w:val="clear" w:color="auto" w:fill="auto"/>
            <w:noWrap/>
            <w:vAlign w:val="center"/>
            <w:hideMark/>
          </w:tcPr>
          <w:p w14:paraId="7DE114E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3EEB47B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32A3B9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63E394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C29001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4BF51FE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15D6184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16DD4C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D87A0B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572E6E7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B97081C"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DC27DD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1962A5F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湖南</w:t>
            </w:r>
          </w:p>
        </w:tc>
        <w:tc>
          <w:tcPr>
            <w:tcW w:w="388" w:type="pct"/>
            <w:tcBorders>
              <w:top w:val="nil"/>
              <w:left w:val="nil"/>
              <w:bottom w:val="single" w:sz="8" w:space="0" w:color="auto"/>
              <w:right w:val="single" w:sz="8" w:space="0" w:color="auto"/>
            </w:tcBorders>
            <w:shd w:val="clear" w:color="auto" w:fill="auto"/>
            <w:noWrap/>
            <w:vAlign w:val="center"/>
            <w:hideMark/>
          </w:tcPr>
          <w:p w14:paraId="78855D5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2F5B2C2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7B886C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D17D1F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5DDED3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DE2D2B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61BB827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189C97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E0345E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6E9CAC9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2A7365C"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C1EE46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082E03A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湖北</w:t>
            </w:r>
          </w:p>
        </w:tc>
        <w:tc>
          <w:tcPr>
            <w:tcW w:w="388" w:type="pct"/>
            <w:tcBorders>
              <w:top w:val="nil"/>
              <w:left w:val="nil"/>
              <w:bottom w:val="single" w:sz="8" w:space="0" w:color="auto"/>
              <w:right w:val="single" w:sz="8" w:space="0" w:color="auto"/>
            </w:tcBorders>
            <w:shd w:val="clear" w:color="auto" w:fill="auto"/>
            <w:noWrap/>
            <w:vAlign w:val="center"/>
            <w:hideMark/>
          </w:tcPr>
          <w:p w14:paraId="684F50F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5E22D7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0F7BD6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0B29B33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59CE2C6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58A9EA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1F50C5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0E81F4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403E7C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4E00ED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42B4318D"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3DD4DD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0C00634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河南</w:t>
            </w:r>
          </w:p>
        </w:tc>
        <w:tc>
          <w:tcPr>
            <w:tcW w:w="388" w:type="pct"/>
            <w:tcBorders>
              <w:top w:val="nil"/>
              <w:left w:val="nil"/>
              <w:bottom w:val="single" w:sz="8" w:space="0" w:color="auto"/>
              <w:right w:val="single" w:sz="8" w:space="0" w:color="auto"/>
            </w:tcBorders>
            <w:shd w:val="clear" w:color="auto" w:fill="auto"/>
            <w:noWrap/>
            <w:vAlign w:val="center"/>
            <w:hideMark/>
          </w:tcPr>
          <w:p w14:paraId="05EDBF4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CCF3BB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532B52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055D1CB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023A07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1D035C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3BACA5E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965841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689DCF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21EE014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2970312"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15DDB48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7562A13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河北</w:t>
            </w:r>
          </w:p>
        </w:tc>
        <w:tc>
          <w:tcPr>
            <w:tcW w:w="388" w:type="pct"/>
            <w:tcBorders>
              <w:top w:val="nil"/>
              <w:left w:val="nil"/>
              <w:bottom w:val="single" w:sz="8" w:space="0" w:color="auto"/>
              <w:right w:val="single" w:sz="8" w:space="0" w:color="auto"/>
            </w:tcBorders>
            <w:shd w:val="clear" w:color="auto" w:fill="auto"/>
            <w:noWrap/>
            <w:vAlign w:val="center"/>
            <w:hideMark/>
          </w:tcPr>
          <w:p w14:paraId="63D07BF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030DEF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DE7807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537B53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3530A99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6E619A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6473372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3175C9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248A22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578208C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21281E45"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65DA86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3212293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北京</w:t>
            </w:r>
          </w:p>
        </w:tc>
        <w:tc>
          <w:tcPr>
            <w:tcW w:w="388" w:type="pct"/>
            <w:tcBorders>
              <w:top w:val="nil"/>
              <w:left w:val="nil"/>
              <w:bottom w:val="single" w:sz="8" w:space="0" w:color="auto"/>
              <w:right w:val="single" w:sz="8" w:space="0" w:color="auto"/>
            </w:tcBorders>
            <w:shd w:val="clear" w:color="auto" w:fill="auto"/>
            <w:noWrap/>
            <w:vAlign w:val="center"/>
            <w:hideMark/>
          </w:tcPr>
          <w:p w14:paraId="7DC527B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0F91321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03B15B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05BBD46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1D080F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06F0156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372584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4B079C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513D6C3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3C6C488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71136A4A"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1B1DF6C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14:paraId="67906B6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天津</w:t>
            </w:r>
          </w:p>
        </w:tc>
        <w:tc>
          <w:tcPr>
            <w:tcW w:w="388" w:type="pct"/>
            <w:tcBorders>
              <w:top w:val="nil"/>
              <w:left w:val="nil"/>
              <w:bottom w:val="single" w:sz="8" w:space="0" w:color="auto"/>
              <w:right w:val="single" w:sz="8" w:space="0" w:color="auto"/>
            </w:tcBorders>
            <w:shd w:val="clear" w:color="auto" w:fill="auto"/>
            <w:noWrap/>
            <w:vAlign w:val="center"/>
            <w:hideMark/>
          </w:tcPr>
          <w:p w14:paraId="2A765DF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19FE872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49370C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75B6AE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921C2A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F34DE6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1A45D51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40B9C0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C6CC05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31C55C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4BB59317"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10E17F2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35D8366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广西</w:t>
            </w:r>
          </w:p>
        </w:tc>
        <w:tc>
          <w:tcPr>
            <w:tcW w:w="388" w:type="pct"/>
            <w:tcBorders>
              <w:top w:val="nil"/>
              <w:left w:val="nil"/>
              <w:bottom w:val="single" w:sz="8" w:space="0" w:color="auto"/>
              <w:right w:val="single" w:sz="8" w:space="0" w:color="auto"/>
            </w:tcBorders>
            <w:shd w:val="clear" w:color="auto" w:fill="auto"/>
            <w:noWrap/>
            <w:vAlign w:val="center"/>
            <w:hideMark/>
          </w:tcPr>
          <w:p w14:paraId="42AC574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89CFF4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9FB3C3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642AF0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2741623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12623E3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DFA649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9F25BD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1BAE0B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94A8AA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9E98FD3"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FD8A73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05936B8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贵州</w:t>
            </w:r>
          </w:p>
        </w:tc>
        <w:tc>
          <w:tcPr>
            <w:tcW w:w="388" w:type="pct"/>
            <w:tcBorders>
              <w:top w:val="nil"/>
              <w:left w:val="nil"/>
              <w:bottom w:val="single" w:sz="8" w:space="0" w:color="auto"/>
              <w:right w:val="single" w:sz="8" w:space="0" w:color="auto"/>
            </w:tcBorders>
            <w:shd w:val="clear" w:color="auto" w:fill="auto"/>
            <w:noWrap/>
            <w:vAlign w:val="center"/>
            <w:hideMark/>
          </w:tcPr>
          <w:p w14:paraId="0390FAA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BEBAB2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B111D7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AA4C15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D99EF4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57DA4B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6024576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D3A8F6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A9BE24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9443D1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2BACC328"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03F690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4BACB6B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云南</w:t>
            </w:r>
          </w:p>
        </w:tc>
        <w:tc>
          <w:tcPr>
            <w:tcW w:w="388" w:type="pct"/>
            <w:tcBorders>
              <w:top w:val="nil"/>
              <w:left w:val="nil"/>
              <w:bottom w:val="single" w:sz="8" w:space="0" w:color="auto"/>
              <w:right w:val="single" w:sz="8" w:space="0" w:color="auto"/>
            </w:tcBorders>
            <w:shd w:val="clear" w:color="auto" w:fill="auto"/>
            <w:noWrap/>
            <w:vAlign w:val="center"/>
            <w:hideMark/>
          </w:tcPr>
          <w:p w14:paraId="3BEA527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276B4E3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AA5694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16C4B0F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12C4F9D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9B0D93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0088CF7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B8CF27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093D681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13CFF31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62D7BFD"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1DC7ADE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106793B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四川</w:t>
            </w:r>
          </w:p>
        </w:tc>
        <w:tc>
          <w:tcPr>
            <w:tcW w:w="388" w:type="pct"/>
            <w:tcBorders>
              <w:top w:val="nil"/>
              <w:left w:val="nil"/>
              <w:bottom w:val="single" w:sz="8" w:space="0" w:color="auto"/>
              <w:right w:val="single" w:sz="8" w:space="0" w:color="auto"/>
            </w:tcBorders>
            <w:shd w:val="clear" w:color="auto" w:fill="auto"/>
            <w:noWrap/>
            <w:vAlign w:val="center"/>
            <w:hideMark/>
          </w:tcPr>
          <w:p w14:paraId="709A509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B12C48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A094CA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1CF4B2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883343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0C77176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FC9495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810868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D05815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73EFAE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4EF7421"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9FA789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08F1375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重庆</w:t>
            </w:r>
          </w:p>
        </w:tc>
        <w:tc>
          <w:tcPr>
            <w:tcW w:w="388" w:type="pct"/>
            <w:tcBorders>
              <w:top w:val="nil"/>
              <w:left w:val="nil"/>
              <w:bottom w:val="single" w:sz="8" w:space="0" w:color="auto"/>
              <w:right w:val="single" w:sz="8" w:space="0" w:color="auto"/>
            </w:tcBorders>
            <w:shd w:val="clear" w:color="auto" w:fill="auto"/>
            <w:noWrap/>
            <w:vAlign w:val="center"/>
            <w:hideMark/>
          </w:tcPr>
          <w:p w14:paraId="28E4A91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6737E92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6F8DC3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425937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096C90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13AB873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366FD34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B09136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63A0A4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1BA8C73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A7D7206"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6146E61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77F5BA7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黑龙江</w:t>
            </w:r>
          </w:p>
        </w:tc>
        <w:tc>
          <w:tcPr>
            <w:tcW w:w="388" w:type="pct"/>
            <w:tcBorders>
              <w:top w:val="nil"/>
              <w:left w:val="nil"/>
              <w:bottom w:val="single" w:sz="8" w:space="0" w:color="auto"/>
              <w:right w:val="single" w:sz="8" w:space="0" w:color="auto"/>
            </w:tcBorders>
            <w:shd w:val="clear" w:color="auto" w:fill="auto"/>
            <w:noWrap/>
            <w:vAlign w:val="center"/>
            <w:hideMark/>
          </w:tcPr>
          <w:p w14:paraId="2900988B"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16E8D07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C91E8A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04981C5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5A83702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7F722D0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A3673D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60689D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3E2162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378C07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1C7EDF7D"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98C184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lastRenderedPageBreak/>
              <w:t>三区</w:t>
            </w:r>
          </w:p>
        </w:tc>
        <w:tc>
          <w:tcPr>
            <w:tcW w:w="470" w:type="pct"/>
            <w:tcBorders>
              <w:top w:val="nil"/>
              <w:left w:val="nil"/>
              <w:bottom w:val="single" w:sz="8" w:space="0" w:color="auto"/>
              <w:right w:val="single" w:sz="8" w:space="0" w:color="auto"/>
            </w:tcBorders>
            <w:shd w:val="clear" w:color="auto" w:fill="auto"/>
            <w:noWrap/>
            <w:vAlign w:val="center"/>
            <w:hideMark/>
          </w:tcPr>
          <w:p w14:paraId="5E8B922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辽宁</w:t>
            </w:r>
          </w:p>
        </w:tc>
        <w:tc>
          <w:tcPr>
            <w:tcW w:w="388" w:type="pct"/>
            <w:tcBorders>
              <w:top w:val="nil"/>
              <w:left w:val="nil"/>
              <w:bottom w:val="single" w:sz="8" w:space="0" w:color="auto"/>
              <w:right w:val="single" w:sz="8" w:space="0" w:color="auto"/>
            </w:tcBorders>
            <w:shd w:val="clear" w:color="auto" w:fill="auto"/>
            <w:noWrap/>
            <w:vAlign w:val="center"/>
            <w:hideMark/>
          </w:tcPr>
          <w:p w14:paraId="2B7233B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736B5A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8E33D5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0B496C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5B0A4E2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564140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B61AB7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CFC847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0E71DF6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1956CE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E24F817"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4A50798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0C5315F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吉林</w:t>
            </w:r>
          </w:p>
        </w:tc>
        <w:tc>
          <w:tcPr>
            <w:tcW w:w="388" w:type="pct"/>
            <w:tcBorders>
              <w:top w:val="nil"/>
              <w:left w:val="nil"/>
              <w:bottom w:val="single" w:sz="8" w:space="0" w:color="auto"/>
              <w:right w:val="single" w:sz="8" w:space="0" w:color="auto"/>
            </w:tcBorders>
            <w:shd w:val="clear" w:color="auto" w:fill="auto"/>
            <w:noWrap/>
            <w:vAlign w:val="center"/>
            <w:hideMark/>
          </w:tcPr>
          <w:p w14:paraId="6A7DBFF3"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7539C1B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3C96DA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2180C0B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636D070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8B3E21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57F4CBC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53A086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7E60337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BA398A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B6873B2"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4B4E82FD"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1E040EA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陕西</w:t>
            </w:r>
          </w:p>
        </w:tc>
        <w:tc>
          <w:tcPr>
            <w:tcW w:w="388" w:type="pct"/>
            <w:tcBorders>
              <w:top w:val="nil"/>
              <w:left w:val="nil"/>
              <w:bottom w:val="single" w:sz="8" w:space="0" w:color="auto"/>
              <w:right w:val="single" w:sz="8" w:space="0" w:color="auto"/>
            </w:tcBorders>
            <w:shd w:val="clear" w:color="auto" w:fill="auto"/>
            <w:noWrap/>
            <w:vAlign w:val="center"/>
            <w:hideMark/>
          </w:tcPr>
          <w:p w14:paraId="1CB4233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5B703EA"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191DFE2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2EACD9D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382DF09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557472E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6F68E6C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66A387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5405BEF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7B7B11D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51C15E5"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12B409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14:paraId="635AB5C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山西</w:t>
            </w:r>
          </w:p>
        </w:tc>
        <w:tc>
          <w:tcPr>
            <w:tcW w:w="388" w:type="pct"/>
            <w:tcBorders>
              <w:top w:val="nil"/>
              <w:left w:val="nil"/>
              <w:bottom w:val="single" w:sz="8" w:space="0" w:color="auto"/>
              <w:right w:val="single" w:sz="8" w:space="0" w:color="auto"/>
            </w:tcBorders>
            <w:shd w:val="clear" w:color="auto" w:fill="auto"/>
            <w:noWrap/>
            <w:vAlign w:val="center"/>
            <w:hideMark/>
          </w:tcPr>
          <w:p w14:paraId="29FC7EF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69FA43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56CC88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9567D8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061A4F4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3A60294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161CD53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B2BCCC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0A5C0AE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81ABEF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73BE961"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180ACB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606E96A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海南</w:t>
            </w:r>
          </w:p>
        </w:tc>
        <w:tc>
          <w:tcPr>
            <w:tcW w:w="388" w:type="pct"/>
            <w:tcBorders>
              <w:top w:val="nil"/>
              <w:left w:val="nil"/>
              <w:bottom w:val="single" w:sz="8" w:space="0" w:color="auto"/>
              <w:right w:val="single" w:sz="8" w:space="0" w:color="auto"/>
            </w:tcBorders>
            <w:shd w:val="clear" w:color="auto" w:fill="auto"/>
            <w:noWrap/>
            <w:vAlign w:val="center"/>
            <w:hideMark/>
          </w:tcPr>
          <w:p w14:paraId="0D95C0D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514830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EF270F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75E5798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F73B47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14DF084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4B4D7DE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6E41F9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89DF7A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F324989"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F4CB02B"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30751B8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17AF1751"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甘肃</w:t>
            </w:r>
          </w:p>
        </w:tc>
        <w:tc>
          <w:tcPr>
            <w:tcW w:w="388" w:type="pct"/>
            <w:tcBorders>
              <w:top w:val="nil"/>
              <w:left w:val="nil"/>
              <w:bottom w:val="single" w:sz="8" w:space="0" w:color="auto"/>
              <w:right w:val="single" w:sz="8" w:space="0" w:color="auto"/>
            </w:tcBorders>
            <w:shd w:val="clear" w:color="auto" w:fill="auto"/>
            <w:noWrap/>
            <w:vAlign w:val="center"/>
            <w:hideMark/>
          </w:tcPr>
          <w:p w14:paraId="331E342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28C378B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DFAAEF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4517133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21483A8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6AF962C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7C4FF03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21BF728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48998B5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582A04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6324467D"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7C0F47A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713D7A75"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内蒙古</w:t>
            </w:r>
          </w:p>
        </w:tc>
        <w:tc>
          <w:tcPr>
            <w:tcW w:w="388" w:type="pct"/>
            <w:tcBorders>
              <w:top w:val="nil"/>
              <w:left w:val="nil"/>
              <w:bottom w:val="single" w:sz="8" w:space="0" w:color="auto"/>
              <w:right w:val="single" w:sz="8" w:space="0" w:color="auto"/>
            </w:tcBorders>
            <w:shd w:val="clear" w:color="auto" w:fill="auto"/>
            <w:noWrap/>
            <w:vAlign w:val="center"/>
            <w:hideMark/>
          </w:tcPr>
          <w:p w14:paraId="5E8FC6C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CC985E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6A22BEF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5203FD1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E113784"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758BACD3"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0A720DD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488EBC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23CB38B8"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464BC07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5871CBD4"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1B1036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7EDC3FA9"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宁夏</w:t>
            </w:r>
          </w:p>
        </w:tc>
        <w:tc>
          <w:tcPr>
            <w:tcW w:w="388" w:type="pct"/>
            <w:tcBorders>
              <w:top w:val="nil"/>
              <w:left w:val="nil"/>
              <w:bottom w:val="single" w:sz="8" w:space="0" w:color="auto"/>
              <w:right w:val="single" w:sz="8" w:space="0" w:color="auto"/>
            </w:tcBorders>
            <w:shd w:val="clear" w:color="auto" w:fill="auto"/>
            <w:noWrap/>
            <w:vAlign w:val="center"/>
            <w:hideMark/>
          </w:tcPr>
          <w:p w14:paraId="62832DE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5D85034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2DADCF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15C798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3AE080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0677D1C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3DB7D78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0D4F34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1486717F"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04BCC22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7E547C56"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20A5668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045BDD3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青海</w:t>
            </w:r>
          </w:p>
        </w:tc>
        <w:tc>
          <w:tcPr>
            <w:tcW w:w="388" w:type="pct"/>
            <w:tcBorders>
              <w:top w:val="nil"/>
              <w:left w:val="nil"/>
              <w:bottom w:val="single" w:sz="8" w:space="0" w:color="auto"/>
              <w:right w:val="single" w:sz="8" w:space="0" w:color="auto"/>
            </w:tcBorders>
            <w:shd w:val="clear" w:color="auto" w:fill="auto"/>
            <w:noWrap/>
            <w:vAlign w:val="center"/>
            <w:hideMark/>
          </w:tcPr>
          <w:p w14:paraId="5342E824"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8D08066"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01DAA24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3B90FDE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4469348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1311E77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30E92C0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7C49D43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375E2DA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33091417"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0DAA63F5"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0A32E21C"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5D19112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新疆</w:t>
            </w:r>
          </w:p>
        </w:tc>
        <w:tc>
          <w:tcPr>
            <w:tcW w:w="388" w:type="pct"/>
            <w:tcBorders>
              <w:top w:val="nil"/>
              <w:left w:val="nil"/>
              <w:bottom w:val="single" w:sz="8" w:space="0" w:color="auto"/>
              <w:right w:val="single" w:sz="8" w:space="0" w:color="auto"/>
            </w:tcBorders>
            <w:shd w:val="clear" w:color="auto" w:fill="auto"/>
            <w:noWrap/>
            <w:vAlign w:val="center"/>
            <w:hideMark/>
          </w:tcPr>
          <w:p w14:paraId="25B4F6B7"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2A699EA0"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0F7394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175DAB9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7F8BB1C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D30839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3935701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521A8862"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5EEF09DE"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135A6391"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14:paraId="322E23AF" w14:textId="77777777"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14:paraId="5CC95CE8"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14:paraId="33FE253F"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西藏</w:t>
            </w:r>
          </w:p>
        </w:tc>
        <w:tc>
          <w:tcPr>
            <w:tcW w:w="388" w:type="pct"/>
            <w:tcBorders>
              <w:top w:val="nil"/>
              <w:left w:val="nil"/>
              <w:bottom w:val="single" w:sz="8" w:space="0" w:color="auto"/>
              <w:right w:val="single" w:sz="8" w:space="0" w:color="auto"/>
            </w:tcBorders>
            <w:shd w:val="clear" w:color="auto" w:fill="auto"/>
            <w:noWrap/>
            <w:vAlign w:val="center"/>
            <w:hideMark/>
          </w:tcPr>
          <w:p w14:paraId="37E7AA1E"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14:paraId="4D761EA2" w14:textId="77777777"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47820F9B"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14:paraId="639D9695"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14:paraId="2FA6B3D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14:paraId="294DED30"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14:paraId="2D91191D"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14:paraId="327D3CBC"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14:paraId="098FD1EA"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14:paraId="6D74BAC6" w14:textId="77777777"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bl>
    <w:p w14:paraId="564E2BE8" w14:textId="4F66B166" w:rsidR="00BB2DC7" w:rsidRDefault="00BB2DC7" w:rsidP="00BB2DC7">
      <w:pPr>
        <w:rPr>
          <w:b/>
          <w:sz w:val="28"/>
          <w:szCs w:val="28"/>
        </w:rPr>
      </w:pPr>
    </w:p>
    <w:tbl>
      <w:tblPr>
        <w:tblpPr w:leftFromText="180" w:rightFromText="180" w:vertAnchor="text" w:horzAnchor="margin" w:tblpY="455"/>
        <w:tblOverlap w:val="never"/>
        <w:tblW w:w="0" w:type="auto"/>
        <w:tblLook w:val="04A0" w:firstRow="1" w:lastRow="0" w:firstColumn="1" w:lastColumn="0" w:noHBand="0" w:noVBand="1"/>
      </w:tblPr>
      <w:tblGrid>
        <w:gridCol w:w="1728"/>
        <w:gridCol w:w="13059"/>
      </w:tblGrid>
      <w:tr w:rsidR="00CA79FE" w14:paraId="472CB9FA" w14:textId="77777777" w:rsidTr="00C9457E">
        <w:trPr>
          <w:trHeight w:val="650"/>
        </w:trPr>
        <w:tc>
          <w:tcPr>
            <w:tcW w:w="1728" w:type="dxa"/>
            <w:vMerge w:val="restart"/>
            <w:tcBorders>
              <w:top w:val="single" w:sz="4" w:space="0" w:color="auto"/>
              <w:left w:val="single" w:sz="4" w:space="0" w:color="auto"/>
              <w:right w:val="single" w:sz="4" w:space="0" w:color="000000"/>
            </w:tcBorders>
            <w:shd w:val="clear" w:color="auto" w:fill="auto"/>
            <w:noWrap/>
            <w:vAlign w:val="center"/>
          </w:tcPr>
          <w:p w14:paraId="72BADD2C" w14:textId="77777777" w:rsidR="00CA79FE" w:rsidRDefault="00CA79FE" w:rsidP="00C9457E">
            <w:pPr>
              <w:jc w:val="center"/>
              <w:rPr>
                <w:rFonts w:ascii="宋体" w:hAnsi="宋体" w:cs="宋体"/>
                <w:color w:val="000000" w:themeColor="text1"/>
              </w:rPr>
            </w:pPr>
            <w:r>
              <w:rPr>
                <w:rFonts w:ascii="宋体" w:hAnsi="宋体" w:cs="宋体" w:hint="eastAsia"/>
                <w:color w:val="000000" w:themeColor="text1"/>
              </w:rPr>
              <w:t>备注:</w:t>
            </w:r>
          </w:p>
        </w:tc>
        <w:tc>
          <w:tcPr>
            <w:tcW w:w="13059" w:type="dxa"/>
            <w:tcBorders>
              <w:top w:val="single" w:sz="4" w:space="0" w:color="auto"/>
              <w:left w:val="nil"/>
              <w:bottom w:val="single" w:sz="4" w:space="0" w:color="auto"/>
              <w:right w:val="single" w:sz="4" w:space="0" w:color="000000"/>
            </w:tcBorders>
            <w:shd w:val="clear" w:color="auto" w:fill="auto"/>
            <w:vAlign w:val="center"/>
          </w:tcPr>
          <w:p w14:paraId="05C3E4CA" w14:textId="77777777" w:rsidR="00CA79FE" w:rsidRDefault="00CA79FE" w:rsidP="00C9457E">
            <w:pPr>
              <w:rPr>
                <w:rFonts w:ascii="宋体" w:hAnsi="宋体" w:cs="宋体"/>
                <w:color w:val="000000" w:themeColor="text1"/>
                <w:sz w:val="22"/>
                <w:szCs w:val="22"/>
              </w:rPr>
            </w:pPr>
            <w:r>
              <w:rPr>
                <w:rFonts w:ascii="宋体" w:hAnsi="宋体" w:cs="宋体" w:hint="eastAsia"/>
                <w:color w:val="000000" w:themeColor="text1"/>
                <w:sz w:val="22"/>
                <w:szCs w:val="22"/>
              </w:rPr>
              <w:t>1、上述价格含6%增值税专用发票 除特殊渠道指定的快递企业处，乙方可选择自己合作的快递企业进行发运。</w:t>
            </w:r>
          </w:p>
        </w:tc>
      </w:tr>
      <w:tr w:rsidR="00CA79FE" w:rsidRPr="00522D06" w14:paraId="1B84A2CF" w14:textId="77777777" w:rsidTr="00C9457E">
        <w:trPr>
          <w:trHeight w:val="285"/>
        </w:trPr>
        <w:tc>
          <w:tcPr>
            <w:tcW w:w="1728" w:type="dxa"/>
            <w:vMerge/>
            <w:tcBorders>
              <w:left w:val="single" w:sz="4" w:space="0" w:color="auto"/>
              <w:right w:val="single" w:sz="4" w:space="0" w:color="000000"/>
            </w:tcBorders>
            <w:vAlign w:val="center"/>
          </w:tcPr>
          <w:p w14:paraId="19E78630" w14:textId="77777777" w:rsidR="00CA79FE" w:rsidRDefault="00CA79FE" w:rsidP="00CA79FE">
            <w:pPr>
              <w:rPr>
                <w:rFonts w:ascii="宋体" w:hAnsi="宋体" w:cs="宋体"/>
                <w:color w:val="000000" w:themeColor="text1"/>
              </w:rPr>
            </w:pPr>
          </w:p>
        </w:tc>
        <w:tc>
          <w:tcPr>
            <w:tcW w:w="13059" w:type="dxa"/>
            <w:tcBorders>
              <w:top w:val="single" w:sz="4" w:space="0" w:color="auto"/>
              <w:left w:val="nil"/>
              <w:bottom w:val="single" w:sz="4" w:space="0" w:color="auto"/>
              <w:right w:val="single" w:sz="4" w:space="0" w:color="000000"/>
            </w:tcBorders>
            <w:shd w:val="clear" w:color="auto" w:fill="auto"/>
            <w:vAlign w:val="center"/>
          </w:tcPr>
          <w:p w14:paraId="7D255040" w14:textId="7FB6279A" w:rsidR="00CA79FE" w:rsidRPr="00522D06" w:rsidRDefault="00CA79FE" w:rsidP="00CA79FE">
            <w:pPr>
              <w:rPr>
                <w:rFonts w:ascii="宋体" w:hAnsi="宋体" w:cs="宋体"/>
                <w:color w:val="000000" w:themeColor="text1"/>
                <w:sz w:val="22"/>
                <w:szCs w:val="22"/>
              </w:rPr>
            </w:pPr>
            <w:r w:rsidRPr="00642C7C">
              <w:rPr>
                <w:rFonts w:ascii="宋体" w:hAnsi="宋体" w:cs="宋体" w:hint="eastAsia"/>
                <w:color w:val="000000"/>
                <w:sz w:val="22"/>
                <w:szCs w:val="22"/>
              </w:rPr>
              <w:t>2.</w:t>
            </w:r>
            <w:proofErr w:type="gramStart"/>
            <w:r w:rsidRPr="00642C7C">
              <w:rPr>
                <w:rFonts w:ascii="宋体" w:hAnsi="宋体" w:cs="宋体" w:hint="eastAsia"/>
                <w:color w:val="000000"/>
                <w:sz w:val="22"/>
                <w:szCs w:val="22"/>
              </w:rPr>
              <w:t>需要组</w:t>
            </w:r>
            <w:proofErr w:type="gramEnd"/>
            <w:r w:rsidRPr="00642C7C">
              <w:rPr>
                <w:rFonts w:ascii="宋体" w:hAnsi="宋体" w:cs="宋体" w:hint="eastAsia"/>
                <w:color w:val="000000"/>
                <w:sz w:val="22"/>
                <w:szCs w:val="22"/>
              </w:rPr>
              <w:t>包:(1)、2-10件按:   0.5 元/包裹,(2)、11-20件内按:  1元/包裹,(3)、21-31及以上件按:  1.5 元/包裹结算,(4)、无需增值服务的按:免费。（5）</w:t>
            </w:r>
            <w:r>
              <w:rPr>
                <w:rFonts w:ascii="宋体" w:hAnsi="宋体" w:cs="宋体" w:hint="eastAsia"/>
                <w:color w:val="000000"/>
                <w:sz w:val="22"/>
                <w:szCs w:val="22"/>
              </w:rPr>
              <w:t>材可自行采购，或我司提供，具体费用以实际产生费用为准；</w:t>
            </w:r>
          </w:p>
        </w:tc>
      </w:tr>
      <w:tr w:rsidR="00CA79FE" w14:paraId="18FE1E30" w14:textId="77777777" w:rsidTr="00C9457E">
        <w:trPr>
          <w:trHeight w:val="562"/>
        </w:trPr>
        <w:tc>
          <w:tcPr>
            <w:tcW w:w="1728" w:type="dxa"/>
            <w:vMerge/>
            <w:tcBorders>
              <w:left w:val="single" w:sz="4" w:space="0" w:color="auto"/>
              <w:right w:val="single" w:sz="4" w:space="0" w:color="000000"/>
            </w:tcBorders>
            <w:vAlign w:val="center"/>
          </w:tcPr>
          <w:p w14:paraId="4A66A6E8" w14:textId="77777777" w:rsidR="00CA79FE" w:rsidRDefault="00CA79FE" w:rsidP="00CA79FE">
            <w:pPr>
              <w:rPr>
                <w:rFonts w:ascii="宋体" w:hAnsi="宋体" w:cs="宋体"/>
                <w:color w:val="000000" w:themeColor="text1"/>
              </w:rPr>
            </w:pPr>
          </w:p>
        </w:tc>
        <w:tc>
          <w:tcPr>
            <w:tcW w:w="13059" w:type="dxa"/>
            <w:tcBorders>
              <w:top w:val="single" w:sz="4" w:space="0" w:color="auto"/>
              <w:left w:val="nil"/>
              <w:bottom w:val="single" w:sz="4" w:space="0" w:color="auto"/>
              <w:right w:val="single" w:sz="4" w:space="0" w:color="000000"/>
            </w:tcBorders>
            <w:shd w:val="clear" w:color="auto" w:fill="auto"/>
            <w:vAlign w:val="center"/>
          </w:tcPr>
          <w:p w14:paraId="5F1DE59A" w14:textId="418B77A6" w:rsidR="00CA79FE" w:rsidRDefault="00CA79FE" w:rsidP="00CA79FE">
            <w:pPr>
              <w:numPr>
                <w:ilvl w:val="0"/>
                <w:numId w:val="26"/>
              </w:numPr>
              <w:rPr>
                <w:rFonts w:ascii="宋体" w:hAnsi="宋体" w:cs="宋体"/>
                <w:color w:val="000000"/>
                <w:sz w:val="22"/>
                <w:szCs w:val="22"/>
              </w:rPr>
            </w:pPr>
            <w:r w:rsidRPr="00642C7C">
              <w:rPr>
                <w:rFonts w:ascii="宋体" w:hAnsi="宋体" w:cs="宋体" w:hint="eastAsia"/>
                <w:color w:val="000000"/>
                <w:sz w:val="22"/>
                <w:szCs w:val="22"/>
              </w:rPr>
              <w:t>3、计费标准取整公斤计算，即超过3公斤按4公斤标准结算，以此类推，不计泡重。</w:t>
            </w:r>
          </w:p>
        </w:tc>
      </w:tr>
    </w:tbl>
    <w:p w14:paraId="0FF73E79" w14:textId="77777777" w:rsidR="00BB2DC7" w:rsidRPr="00CA79FE" w:rsidRDefault="00BB2DC7" w:rsidP="00BB2DC7">
      <w:pPr>
        <w:rPr>
          <w:rFonts w:ascii="宋体" w:hAnsi="宋体" w:cs="宋体" w:hint="eastAsia"/>
        </w:rPr>
      </w:pPr>
    </w:p>
    <w:p w14:paraId="1B245D9C" w14:textId="77777777" w:rsidR="00BB2DC7" w:rsidRDefault="00BB2DC7" w:rsidP="00BB2DC7">
      <w:pPr>
        <w:spacing w:line="360" w:lineRule="auto"/>
        <w:ind w:firstLineChars="100" w:firstLine="241"/>
        <w:rPr>
          <w:rFonts w:ascii="黑体" w:eastAsia="黑体"/>
          <w:b/>
          <w:bCs/>
        </w:rPr>
      </w:pPr>
    </w:p>
    <w:p w14:paraId="5D27DF3F" w14:textId="77777777" w:rsidR="00BB2DC7" w:rsidRDefault="00BB2DC7" w:rsidP="00BB2DC7">
      <w:pPr>
        <w:spacing w:line="360" w:lineRule="auto"/>
        <w:ind w:firstLineChars="100" w:firstLine="241"/>
        <w:rPr>
          <w:rFonts w:ascii="黑体" w:eastAsia="黑体"/>
          <w:b/>
          <w:bCs/>
        </w:rPr>
      </w:pPr>
    </w:p>
    <w:p w14:paraId="5DAC48DB" w14:textId="77777777" w:rsidR="004A5B9F" w:rsidRDefault="004A5B9F">
      <w:pPr>
        <w:pStyle w:val="ab"/>
        <w:rPr>
          <w:rFonts w:hAnsi="宋体"/>
          <w:b/>
          <w:sz w:val="20"/>
        </w:rPr>
      </w:pPr>
    </w:p>
    <w:p w14:paraId="3573D2A6" w14:textId="5EBAD95E" w:rsidR="009552A1" w:rsidRDefault="009552A1">
      <w:pPr>
        <w:pStyle w:val="ab"/>
        <w:rPr>
          <w:rFonts w:hAnsi="宋体"/>
          <w:b/>
          <w:sz w:val="20"/>
        </w:rPr>
      </w:pPr>
    </w:p>
    <w:p w14:paraId="4131D5C6" w14:textId="2FE2D29D" w:rsidR="00CA79FE" w:rsidRDefault="00CA79FE">
      <w:pPr>
        <w:pStyle w:val="ab"/>
        <w:rPr>
          <w:rFonts w:hAnsi="宋体"/>
          <w:b/>
          <w:sz w:val="20"/>
        </w:rPr>
      </w:pPr>
    </w:p>
    <w:p w14:paraId="2BB6A807" w14:textId="1958E9F7" w:rsidR="00CA79FE" w:rsidRDefault="00CA79FE">
      <w:pPr>
        <w:pStyle w:val="ab"/>
        <w:rPr>
          <w:rFonts w:hAnsi="宋体"/>
          <w:b/>
          <w:sz w:val="20"/>
        </w:rPr>
      </w:pPr>
    </w:p>
    <w:p w14:paraId="03145EE8" w14:textId="3F89AA45" w:rsidR="00CA79FE" w:rsidRDefault="00CA79FE">
      <w:pPr>
        <w:pStyle w:val="ab"/>
        <w:rPr>
          <w:rFonts w:hAnsi="宋体"/>
          <w:b/>
          <w:sz w:val="20"/>
        </w:rPr>
      </w:pPr>
    </w:p>
    <w:p w14:paraId="1F55F78E" w14:textId="4006CEF0" w:rsidR="00CA79FE" w:rsidRDefault="00CA79FE">
      <w:pPr>
        <w:pStyle w:val="ab"/>
        <w:rPr>
          <w:rFonts w:hAnsi="宋体"/>
          <w:b/>
          <w:sz w:val="20"/>
        </w:rPr>
      </w:pPr>
    </w:p>
    <w:p w14:paraId="603DAA8C" w14:textId="38C4A323" w:rsidR="00CA79FE" w:rsidRDefault="00CA79FE">
      <w:pPr>
        <w:pStyle w:val="ab"/>
        <w:rPr>
          <w:rFonts w:hAnsi="宋体"/>
          <w:b/>
          <w:sz w:val="20"/>
        </w:rPr>
      </w:pPr>
    </w:p>
    <w:p w14:paraId="6AB34D3B" w14:textId="7BA6B043" w:rsidR="00CA79FE" w:rsidRDefault="00CA79FE">
      <w:pPr>
        <w:pStyle w:val="ab"/>
        <w:rPr>
          <w:rFonts w:hAnsi="宋体"/>
          <w:b/>
          <w:sz w:val="20"/>
        </w:rPr>
      </w:pPr>
    </w:p>
    <w:p w14:paraId="55A1033D" w14:textId="77777777" w:rsidR="00CA79FE" w:rsidRDefault="00CA79FE">
      <w:pPr>
        <w:pStyle w:val="ab"/>
        <w:rPr>
          <w:rFonts w:hAnsi="宋体"/>
          <w:b/>
          <w:sz w:val="20"/>
        </w:rPr>
        <w:sectPr w:rsidR="00CA79FE" w:rsidSect="00CA79FE">
          <w:pgSz w:w="16838" w:h="11906" w:orient="landscape"/>
          <w:pgMar w:top="1474" w:right="1077" w:bottom="1191" w:left="964" w:header="851" w:footer="992" w:gutter="0"/>
          <w:cols w:space="720"/>
          <w:docGrid w:type="lines" w:linePitch="326"/>
        </w:sectPr>
      </w:pPr>
    </w:p>
    <w:p w14:paraId="44C506C1" w14:textId="77777777" w:rsidR="00CA79FE" w:rsidRDefault="00CA79FE">
      <w:pPr>
        <w:pStyle w:val="ab"/>
        <w:rPr>
          <w:rFonts w:hAnsi="宋体" w:hint="eastAsia"/>
          <w:b/>
          <w:sz w:val="20"/>
        </w:rPr>
      </w:pPr>
    </w:p>
    <w:p w14:paraId="37650305" w14:textId="77777777" w:rsidR="009552A1" w:rsidRPr="00BB2DC7" w:rsidRDefault="009552A1">
      <w:pPr>
        <w:pStyle w:val="ab"/>
        <w:rPr>
          <w:rFonts w:hAnsi="宋体"/>
          <w:b/>
          <w:sz w:val="20"/>
        </w:rPr>
      </w:pPr>
    </w:p>
    <w:p w14:paraId="3931B30E" w14:textId="77777777" w:rsidR="004A5B9F" w:rsidRDefault="00BC587D">
      <w:pPr>
        <w:jc w:val="center"/>
        <w:rPr>
          <w:rFonts w:cs="宋体"/>
          <w:b/>
          <w:bCs/>
          <w:color w:val="000000"/>
          <w:sz w:val="18"/>
          <w:szCs w:val="18"/>
        </w:rPr>
      </w:pPr>
      <w:r>
        <w:rPr>
          <w:rFonts w:hAnsi="宋体" w:cs="宋体" w:hint="eastAsia"/>
          <w:b/>
          <w:bCs/>
          <w:color w:val="000000"/>
          <w:sz w:val="18"/>
          <w:szCs w:val="18"/>
        </w:rPr>
        <w:t>反商业贿赂协议书</w:t>
      </w:r>
    </w:p>
    <w:p w14:paraId="42AEEA91" w14:textId="77777777" w:rsidR="004A5B9F" w:rsidRDefault="00BC587D">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14:paraId="4B698548" w14:textId="77777777" w:rsidR="004A5B9F" w:rsidRDefault="00BC587D">
      <w:pPr>
        <w:rPr>
          <w:b/>
          <w:sz w:val="18"/>
          <w:szCs w:val="18"/>
        </w:rPr>
      </w:pPr>
      <w:r>
        <w:rPr>
          <w:rFonts w:hint="eastAsia"/>
          <w:b/>
          <w:sz w:val="18"/>
          <w:szCs w:val="18"/>
        </w:rPr>
        <w:t>甲方：</w:t>
      </w:r>
      <w:r>
        <w:rPr>
          <w:rFonts w:hint="eastAsia"/>
          <w:b/>
          <w:sz w:val="18"/>
          <w:szCs w:val="18"/>
        </w:rPr>
        <w:t> </w:t>
      </w:r>
    </w:p>
    <w:p w14:paraId="2A2AF55F" w14:textId="77777777" w:rsidR="004A5B9F" w:rsidRDefault="00BC587D">
      <w:pPr>
        <w:rPr>
          <w:rFonts w:cs="宋体"/>
          <w:b/>
          <w:color w:val="000000"/>
          <w:sz w:val="18"/>
          <w:szCs w:val="18"/>
        </w:rPr>
      </w:pPr>
      <w:r>
        <w:rPr>
          <w:rFonts w:cs="宋体" w:hint="eastAsia"/>
          <w:b/>
          <w:color w:val="000000"/>
          <w:sz w:val="18"/>
          <w:szCs w:val="18"/>
        </w:rPr>
        <w:t xml:space="preserve">Party A: </w:t>
      </w:r>
    </w:p>
    <w:p w14:paraId="4D140BA9" w14:textId="77777777" w:rsidR="004A5B9F" w:rsidRDefault="00BC587D">
      <w:pPr>
        <w:rPr>
          <w:b/>
          <w:sz w:val="18"/>
          <w:szCs w:val="18"/>
        </w:rPr>
      </w:pPr>
      <w:r>
        <w:rPr>
          <w:rFonts w:hint="eastAsia"/>
          <w:b/>
          <w:sz w:val="18"/>
          <w:szCs w:val="18"/>
        </w:rPr>
        <w:t>乙方：</w:t>
      </w:r>
    </w:p>
    <w:p w14:paraId="15103D8C" w14:textId="77777777" w:rsidR="004A5B9F" w:rsidRDefault="00BC587D">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14:paraId="2B15CD99" w14:textId="77777777" w:rsidR="004A5B9F" w:rsidRDefault="00BC587D">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7E7D20B9" w14:textId="77777777" w:rsidR="004A5B9F" w:rsidRDefault="00BC587D">
      <w:pPr>
        <w:rPr>
          <w:sz w:val="18"/>
          <w:szCs w:val="18"/>
        </w:rPr>
      </w:pPr>
      <w:proofErr w:type="gramStart"/>
      <w:r>
        <w:rPr>
          <w:rFonts w:hint="eastAsia"/>
          <w:sz w:val="18"/>
          <w:szCs w:val="18"/>
        </w:rPr>
        <w:t>In order to</w:t>
      </w:r>
      <w:proofErr w:type="gramEnd"/>
      <w:r>
        <w:rPr>
          <w:rFonts w:hint="eastAsia"/>
          <w:sz w:val="18"/>
          <w:szCs w:val="18"/>
        </w:rPr>
        <w:t xml:space="preserve">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215D579D" w14:textId="77777777" w:rsidR="004A5B9F" w:rsidRDefault="00BC587D">
      <w:pPr>
        <w:rPr>
          <w:sz w:val="18"/>
          <w:szCs w:val="18"/>
        </w:rPr>
      </w:pPr>
      <w:r>
        <w:rPr>
          <w:rFonts w:hAnsi="宋体" w:hint="eastAsia"/>
          <w:sz w:val="18"/>
          <w:szCs w:val="18"/>
        </w:rPr>
        <w:t>一、双方相互承诺如下：</w:t>
      </w:r>
    </w:p>
    <w:p w14:paraId="14F6E600" w14:textId="77777777" w:rsidR="004A5B9F" w:rsidRDefault="00BC587D">
      <w:pPr>
        <w:ind w:firstLineChars="200" w:firstLine="360"/>
        <w:rPr>
          <w:sz w:val="18"/>
          <w:szCs w:val="18"/>
        </w:rPr>
      </w:pPr>
      <w:r>
        <w:rPr>
          <w:sz w:val="18"/>
          <w:szCs w:val="18"/>
        </w:rPr>
        <w:t xml:space="preserve">Both Parties </w:t>
      </w:r>
      <w:r>
        <w:rPr>
          <w:rFonts w:hint="eastAsia"/>
          <w:sz w:val="18"/>
          <w:szCs w:val="18"/>
        </w:rPr>
        <w:t>consent as follows,</w:t>
      </w:r>
    </w:p>
    <w:p w14:paraId="5EE237CF" w14:textId="77777777" w:rsidR="004A5B9F" w:rsidRDefault="00BC587D">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w:t>
      </w:r>
      <w:proofErr w:type="gramStart"/>
      <w:r>
        <w:rPr>
          <w:rFonts w:hAnsi="宋体" w:hint="eastAsia"/>
          <w:sz w:val="18"/>
          <w:szCs w:val="18"/>
        </w:rPr>
        <w:t>券</w:t>
      </w:r>
      <w:proofErr w:type="gramEnd"/>
      <w:r>
        <w:rPr>
          <w:rFonts w:hAnsi="宋体" w:hint="eastAsia"/>
          <w:sz w:val="18"/>
          <w:szCs w:val="18"/>
        </w:rPr>
        <w:t>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14:paraId="2783E7AD" w14:textId="77777777" w:rsidR="004A5B9F" w:rsidRDefault="00BC587D">
      <w:pPr>
        <w:ind w:firstLine="420"/>
        <w:rPr>
          <w:sz w:val="18"/>
          <w:szCs w:val="18"/>
        </w:rPr>
      </w:pPr>
      <w:r>
        <w:rPr>
          <w:rFonts w:hint="eastAsia"/>
          <w:sz w:val="18"/>
          <w:szCs w:val="18"/>
        </w:rPr>
        <w:t xml:space="preserve">Not allowed to bribe the other side in the form of presenting </w:t>
      </w:r>
      <w:proofErr w:type="gramStart"/>
      <w:r>
        <w:rPr>
          <w:rFonts w:hint="eastAsia"/>
          <w:sz w:val="18"/>
          <w:szCs w:val="18"/>
        </w:rPr>
        <w:t>money(</w:t>
      </w:r>
      <w:proofErr w:type="gramEnd"/>
      <w:r>
        <w:rPr>
          <w:rFonts w:hint="eastAsia"/>
          <w:sz w:val="18"/>
          <w:szCs w:val="18"/>
        </w:rPr>
        <w:t xml:space="preserve">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0A5BABC5" w14:textId="77777777" w:rsidR="004A5B9F" w:rsidRDefault="00BC587D">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14:paraId="79D968D3" w14:textId="77777777" w:rsidR="004A5B9F" w:rsidRDefault="00BC587D">
      <w:pPr>
        <w:ind w:firstLine="420"/>
        <w:rPr>
          <w:sz w:val="18"/>
          <w:szCs w:val="18"/>
        </w:rPr>
      </w:pPr>
      <w:r>
        <w:rPr>
          <w:rFonts w:hint="eastAsia"/>
          <w:sz w:val="18"/>
          <w:szCs w:val="18"/>
        </w:rPr>
        <w:t xml:space="preserve">Not allowed to bribe the other side in the form of presenting </w:t>
      </w:r>
      <w:r>
        <w:rPr>
          <w:sz w:val="18"/>
          <w:szCs w:val="18"/>
        </w:rPr>
        <w:t xml:space="preserve">actual </w:t>
      </w:r>
      <w:proofErr w:type="gramStart"/>
      <w:r>
        <w:rPr>
          <w:sz w:val="18"/>
          <w:szCs w:val="18"/>
        </w:rPr>
        <w:t>objects(</w:t>
      </w:r>
      <w:proofErr w:type="gramEnd"/>
      <w:r>
        <w:rPr>
          <w:rFonts w:hint="eastAsia"/>
          <w:sz w:val="18"/>
          <w:szCs w:val="18"/>
        </w:rPr>
        <w:t xml:space="preserve">include but not limited in presenting or lending the video camera, domestic equipment, </w:t>
      </w:r>
      <w:r>
        <w:rPr>
          <w:sz w:val="18"/>
          <w:szCs w:val="18"/>
        </w:rPr>
        <w:t>body-</w:t>
      </w:r>
      <w:proofErr w:type="spellStart"/>
      <w:r>
        <w:rPr>
          <w:sz w:val="18"/>
          <w:szCs w:val="18"/>
        </w:rPr>
        <w:t>building</w:t>
      </w:r>
      <w:r>
        <w:rPr>
          <w:rFonts w:hint="eastAsia"/>
          <w:sz w:val="18"/>
          <w:szCs w:val="18"/>
        </w:rPr>
        <w:t>equipments</w:t>
      </w:r>
      <w:proofErr w:type="spellEnd"/>
      <w:r>
        <w:rPr>
          <w:rFonts w:hint="eastAsia"/>
          <w:sz w:val="18"/>
          <w:szCs w:val="18"/>
        </w:rPr>
        <w:t>, cars, dwelling houses etc.</w:t>
      </w:r>
      <w:r>
        <w:rPr>
          <w:sz w:val="18"/>
          <w:szCs w:val="18"/>
        </w:rPr>
        <w:t>)</w:t>
      </w:r>
    </w:p>
    <w:p w14:paraId="249752B3" w14:textId="77777777" w:rsidR="004A5B9F" w:rsidRDefault="00BC587D">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14:paraId="5C4C742B" w14:textId="77777777" w:rsidR="004A5B9F" w:rsidRDefault="00BC587D">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7C1178F9" w14:textId="77777777" w:rsidR="004A5B9F" w:rsidRDefault="00BC587D">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14:paraId="455AE31D" w14:textId="77777777" w:rsidR="004A5B9F" w:rsidRDefault="00BC587D">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4AC7B6B6" w14:textId="77777777" w:rsidR="004A5B9F" w:rsidRDefault="00BC587D">
      <w:pPr>
        <w:rPr>
          <w:sz w:val="18"/>
          <w:szCs w:val="18"/>
        </w:rPr>
      </w:pPr>
      <w:r>
        <w:rPr>
          <w:rFonts w:hAnsi="宋体" w:hint="eastAsia"/>
          <w:sz w:val="18"/>
          <w:szCs w:val="18"/>
        </w:rPr>
        <w:t>二、双方确认以下行为不为商业贿赂：</w:t>
      </w:r>
    </w:p>
    <w:p w14:paraId="6AB94286" w14:textId="77777777" w:rsidR="004A5B9F" w:rsidRDefault="00BC587D">
      <w:pPr>
        <w:ind w:firstLine="420"/>
        <w:rPr>
          <w:sz w:val="18"/>
          <w:szCs w:val="18"/>
        </w:rPr>
      </w:pPr>
      <w:r>
        <w:rPr>
          <w:rFonts w:hint="eastAsia"/>
          <w:sz w:val="18"/>
          <w:szCs w:val="18"/>
        </w:rPr>
        <w:t>Both parties confirm the following behaviors beyond the range of business bribe,</w:t>
      </w:r>
    </w:p>
    <w:p w14:paraId="603A09C9" w14:textId="77777777" w:rsidR="004A5B9F" w:rsidRDefault="00BC587D">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14:paraId="2D964E92" w14:textId="77777777" w:rsidR="004A5B9F" w:rsidRDefault="00BC587D">
      <w:pPr>
        <w:ind w:leftChars="50" w:left="120" w:firstLineChars="150" w:firstLine="270"/>
        <w:rPr>
          <w:sz w:val="18"/>
          <w:szCs w:val="18"/>
        </w:rPr>
      </w:pPr>
      <w:r>
        <w:rPr>
          <w:rFonts w:hint="eastAsia"/>
          <w:sz w:val="18"/>
          <w:szCs w:val="18"/>
        </w:rPr>
        <w:t xml:space="preserve">At the aim of expressing the </w:t>
      </w:r>
      <w:proofErr w:type="spellStart"/>
      <w:r>
        <w:rPr>
          <w:sz w:val="18"/>
          <w:szCs w:val="18"/>
        </w:rPr>
        <w:t>businessetiquette</w:t>
      </w:r>
      <w:proofErr w:type="spellEnd"/>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7A50F5C0" w14:textId="77777777" w:rsidR="004A5B9F" w:rsidRDefault="00BC587D">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14:paraId="0EF0C83B" w14:textId="77777777" w:rsidR="004A5B9F" w:rsidRDefault="00BC587D">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463E2E1D" w14:textId="77777777" w:rsidR="004A5B9F" w:rsidRDefault="00BC587D">
      <w:pPr>
        <w:rPr>
          <w:sz w:val="18"/>
          <w:szCs w:val="18"/>
        </w:rPr>
      </w:pPr>
      <w:r>
        <w:rPr>
          <w:rFonts w:hAnsi="宋体" w:hint="eastAsia"/>
          <w:sz w:val="18"/>
          <w:szCs w:val="18"/>
        </w:rPr>
        <w:t>三、在商业合作过程中，如任一方发现对方业务员、高管人员等与合同履行相关的人员有第一条所述之</w:t>
      </w:r>
      <w:proofErr w:type="gramStart"/>
      <w:r>
        <w:rPr>
          <w:rFonts w:hAnsi="宋体" w:hint="eastAsia"/>
          <w:sz w:val="18"/>
          <w:szCs w:val="18"/>
        </w:rPr>
        <w:t>任一行</w:t>
      </w:r>
      <w:proofErr w:type="gramEnd"/>
      <w:r>
        <w:rPr>
          <w:rFonts w:hAnsi="宋体" w:hint="eastAsia"/>
          <w:sz w:val="18"/>
          <w:szCs w:val="18"/>
        </w:rPr>
        <w:t>为（无论是行为人是基于合法或非法目的），均应在第一时间通报对方。</w:t>
      </w:r>
    </w:p>
    <w:p w14:paraId="5A7BEE98" w14:textId="77777777" w:rsidR="004A5B9F" w:rsidRDefault="00BC587D">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5F7D11D0" w14:textId="77777777" w:rsidR="004A5B9F" w:rsidRDefault="00BC587D">
      <w:pPr>
        <w:rPr>
          <w:sz w:val="18"/>
          <w:szCs w:val="18"/>
        </w:rPr>
      </w:pPr>
      <w:r>
        <w:rPr>
          <w:rFonts w:hAnsi="宋体" w:hint="eastAsia"/>
          <w:sz w:val="18"/>
          <w:szCs w:val="18"/>
        </w:rPr>
        <w:lastRenderedPageBreak/>
        <w:t>四、在商业合作过程中，如任一方发现对方业务员、高管人员等与合同履行相关的人员向己方索要第一条所述的任一好处，应予拒绝，并应在第一时间向对方通报。</w:t>
      </w:r>
    </w:p>
    <w:p w14:paraId="5C21352C" w14:textId="77777777" w:rsidR="004A5B9F" w:rsidRDefault="00BC587D">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0101C64F" w14:textId="77777777" w:rsidR="004A5B9F" w:rsidRDefault="00BC587D">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14:paraId="3C2178B3" w14:textId="77777777" w:rsidR="004A5B9F" w:rsidRDefault="00BC587D">
      <w:pPr>
        <w:ind w:firstLine="420"/>
        <w:rPr>
          <w:sz w:val="18"/>
          <w:szCs w:val="18"/>
        </w:rPr>
      </w:pPr>
      <w:r>
        <w:rPr>
          <w:rFonts w:hint="eastAsia"/>
          <w:sz w:val="18"/>
          <w:szCs w:val="18"/>
        </w:rPr>
        <w:t xml:space="preserve">If any party disobeys any term of this agreement, the treaty follower has the right to regard this violation as the damage for contract, which including has been signed contract and be going to sign contract, </w:t>
      </w:r>
      <w:proofErr w:type="gramStart"/>
      <w:r>
        <w:rPr>
          <w:rFonts w:hint="eastAsia"/>
          <w:sz w:val="18"/>
          <w:szCs w:val="18"/>
        </w:rPr>
        <w:t>fulfillment</w:t>
      </w:r>
      <w:proofErr w:type="gramEnd"/>
      <w:r>
        <w:rPr>
          <w:rFonts w:hint="eastAsia"/>
          <w:sz w:val="18"/>
          <w:szCs w:val="18"/>
        </w:rPr>
        <w:t xml:space="preserve">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w:t>
      </w:r>
      <w:proofErr w:type="gramStart"/>
      <w:r>
        <w:rPr>
          <w:rFonts w:hint="eastAsia"/>
          <w:sz w:val="18"/>
          <w:szCs w:val="18"/>
        </w:rPr>
        <w:t>unilaterally, and</w:t>
      </w:r>
      <w:proofErr w:type="gramEnd"/>
      <w:r>
        <w:rPr>
          <w:rFonts w:hint="eastAsia"/>
          <w:sz w:val="18"/>
          <w:szCs w:val="18"/>
        </w:rPr>
        <w:t xml:space="preserve">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6B20471D" w14:textId="77777777" w:rsidR="004A5B9F" w:rsidRDefault="00BC587D">
      <w:pPr>
        <w:rPr>
          <w:sz w:val="18"/>
          <w:szCs w:val="18"/>
        </w:rPr>
      </w:pPr>
      <w:r>
        <w:rPr>
          <w:rFonts w:hAnsi="宋体" w:hint="eastAsia"/>
          <w:sz w:val="18"/>
          <w:szCs w:val="18"/>
        </w:rPr>
        <w:t>六、本协议之争议解决方式与已签合同相同。</w:t>
      </w:r>
    </w:p>
    <w:p w14:paraId="505511E7" w14:textId="77777777" w:rsidR="004A5B9F" w:rsidRDefault="00BC587D">
      <w:pPr>
        <w:ind w:firstLineChars="200" w:firstLine="360"/>
        <w:rPr>
          <w:sz w:val="18"/>
          <w:szCs w:val="18"/>
        </w:rPr>
      </w:pPr>
      <w:r>
        <w:rPr>
          <w:rFonts w:hint="eastAsia"/>
          <w:sz w:val="18"/>
          <w:szCs w:val="18"/>
        </w:rPr>
        <w:t xml:space="preserve">The solution for the </w:t>
      </w:r>
      <w:proofErr w:type="gramStart"/>
      <w:r>
        <w:rPr>
          <w:rFonts w:hint="eastAsia"/>
          <w:sz w:val="18"/>
          <w:szCs w:val="18"/>
        </w:rPr>
        <w:t>above mentioned</w:t>
      </w:r>
      <w:proofErr w:type="gramEnd"/>
      <w:r>
        <w:rPr>
          <w:rFonts w:hint="eastAsia"/>
          <w:sz w:val="18"/>
          <w:szCs w:val="18"/>
        </w:rPr>
        <w:t xml:space="preserve"> dispute is the same as what</w:t>
      </w:r>
      <w:r>
        <w:rPr>
          <w:sz w:val="18"/>
          <w:szCs w:val="18"/>
        </w:rPr>
        <w:t>’</w:t>
      </w:r>
      <w:r>
        <w:rPr>
          <w:rFonts w:hint="eastAsia"/>
          <w:sz w:val="18"/>
          <w:szCs w:val="18"/>
        </w:rPr>
        <w:t xml:space="preserve">s on the </w:t>
      </w:r>
      <w:proofErr w:type="spellStart"/>
      <w:r>
        <w:rPr>
          <w:rFonts w:hint="eastAsia"/>
          <w:sz w:val="18"/>
          <w:szCs w:val="18"/>
        </w:rPr>
        <w:t>contractsigned</w:t>
      </w:r>
      <w:proofErr w:type="spellEnd"/>
      <w:r>
        <w:rPr>
          <w:rFonts w:hint="eastAsia"/>
          <w:sz w:val="18"/>
          <w:szCs w:val="18"/>
        </w:rPr>
        <w:t xml:space="preserve"> before.</w:t>
      </w:r>
    </w:p>
    <w:p w14:paraId="6A9CBA2F" w14:textId="77777777" w:rsidR="004A5B9F" w:rsidRDefault="00BC587D">
      <w:pPr>
        <w:rPr>
          <w:rFonts w:ascii="宋体" w:hAnsi="宋体"/>
          <w:sz w:val="18"/>
          <w:szCs w:val="18"/>
        </w:rPr>
      </w:pPr>
      <w:r>
        <w:rPr>
          <w:rFonts w:ascii="宋体" w:hAnsi="宋体" w:hint="eastAsia"/>
          <w:sz w:val="18"/>
          <w:szCs w:val="18"/>
        </w:rPr>
        <w:t>七、双方确认：本协议所约定的违约金并不过高，双方均予接受。</w:t>
      </w:r>
    </w:p>
    <w:p w14:paraId="199F932A" w14:textId="77777777" w:rsidR="004A5B9F" w:rsidRDefault="00BC587D">
      <w:pPr>
        <w:ind w:firstLineChars="200" w:firstLine="360"/>
        <w:rPr>
          <w:rFonts w:ascii="宋体" w:hAnsi="宋体"/>
          <w:sz w:val="18"/>
          <w:szCs w:val="18"/>
        </w:rPr>
      </w:pPr>
      <w:r>
        <w:rPr>
          <w:rFonts w:ascii="宋体" w:hAnsi="宋体" w:hint="eastAsia"/>
          <w:sz w:val="18"/>
          <w:szCs w:val="18"/>
        </w:rPr>
        <w:t>Both parties confirm that the penal sum is acceptable.</w:t>
      </w:r>
    </w:p>
    <w:p w14:paraId="19DD6FED" w14:textId="77777777" w:rsidR="004A5B9F" w:rsidRDefault="00BC587D">
      <w:pPr>
        <w:rPr>
          <w:sz w:val="18"/>
          <w:szCs w:val="18"/>
        </w:rPr>
      </w:pPr>
      <w:r>
        <w:rPr>
          <w:rFonts w:hAnsi="宋体" w:hint="eastAsia"/>
          <w:sz w:val="18"/>
          <w:szCs w:val="18"/>
        </w:rPr>
        <w:t>八、本协议经双方签章后生效。</w:t>
      </w:r>
    </w:p>
    <w:p w14:paraId="5F1B9D61" w14:textId="77777777" w:rsidR="004A5B9F" w:rsidRDefault="00BC587D">
      <w:pPr>
        <w:ind w:firstLineChars="200" w:firstLine="360"/>
        <w:rPr>
          <w:sz w:val="18"/>
          <w:szCs w:val="18"/>
        </w:rPr>
      </w:pPr>
      <w:r>
        <w:rPr>
          <w:rFonts w:hint="eastAsia"/>
          <w:sz w:val="18"/>
          <w:szCs w:val="18"/>
        </w:rPr>
        <w:t>This agreement will be valid after both party sign.</w:t>
      </w:r>
    </w:p>
    <w:p w14:paraId="41717A9D" w14:textId="77777777" w:rsidR="004A5B9F" w:rsidRDefault="00BC587D">
      <w:pPr>
        <w:rPr>
          <w:sz w:val="18"/>
          <w:szCs w:val="18"/>
        </w:rPr>
      </w:pPr>
      <w:r>
        <w:rPr>
          <w:rFonts w:hAnsi="宋体" w:hint="eastAsia"/>
          <w:sz w:val="18"/>
          <w:szCs w:val="18"/>
        </w:rPr>
        <w:t>九、本协议一式两份，双方各执一份。</w:t>
      </w:r>
    </w:p>
    <w:p w14:paraId="3979B3D9" w14:textId="77777777" w:rsidR="004A5B9F" w:rsidRDefault="00BC587D">
      <w:pPr>
        <w:ind w:firstLineChars="200" w:firstLine="360"/>
        <w:rPr>
          <w:sz w:val="18"/>
          <w:szCs w:val="18"/>
        </w:rPr>
      </w:pPr>
      <w:r>
        <w:rPr>
          <w:rFonts w:hint="eastAsia"/>
          <w:sz w:val="18"/>
          <w:szCs w:val="18"/>
        </w:rPr>
        <w:t>This agreement duplicates for each party holding one.</w:t>
      </w:r>
    </w:p>
    <w:p w14:paraId="0CF56B5E" w14:textId="77777777" w:rsidR="004A5B9F" w:rsidRDefault="00BC587D">
      <w:pPr>
        <w:rPr>
          <w:sz w:val="18"/>
          <w:szCs w:val="18"/>
        </w:rPr>
      </w:pPr>
      <w:r>
        <w:rPr>
          <w:rFonts w:hint="eastAsia"/>
          <w:sz w:val="18"/>
          <w:szCs w:val="18"/>
        </w:rPr>
        <w:t>十、本协议中英文含义有冲突的，以中文为准。</w:t>
      </w:r>
    </w:p>
    <w:p w14:paraId="3E24BF54" w14:textId="77777777" w:rsidR="004A5B9F" w:rsidRDefault="004A5B9F">
      <w:pPr>
        <w:rPr>
          <w:sz w:val="18"/>
          <w:szCs w:val="18"/>
        </w:rPr>
      </w:pPr>
    </w:p>
    <w:p w14:paraId="22CCCC9D" w14:textId="77777777" w:rsidR="004A5B9F" w:rsidRDefault="00BC587D">
      <w:pPr>
        <w:rPr>
          <w:sz w:val="18"/>
          <w:szCs w:val="18"/>
        </w:rPr>
      </w:pPr>
      <w:r>
        <w:rPr>
          <w:rFonts w:hAnsi="宋体" w:hint="eastAsia"/>
          <w:sz w:val="18"/>
          <w:szCs w:val="18"/>
        </w:rPr>
        <w:t>甲方：（公章）</w:t>
      </w:r>
    </w:p>
    <w:p w14:paraId="25D2675F" w14:textId="77777777" w:rsidR="004A5B9F" w:rsidRDefault="00BC587D">
      <w:pPr>
        <w:rPr>
          <w:sz w:val="18"/>
          <w:szCs w:val="18"/>
        </w:rPr>
      </w:pPr>
      <w:r>
        <w:rPr>
          <w:rFonts w:hint="eastAsia"/>
          <w:sz w:val="18"/>
          <w:szCs w:val="18"/>
        </w:rPr>
        <w:t>Party A</w:t>
      </w:r>
      <w:proofErr w:type="gramStart"/>
      <w:r>
        <w:rPr>
          <w:rFonts w:hint="eastAsia"/>
          <w:sz w:val="18"/>
          <w:szCs w:val="18"/>
        </w:rPr>
        <w:t>:  (</w:t>
      </w:r>
      <w:proofErr w:type="gramEnd"/>
      <w:r>
        <w:rPr>
          <w:sz w:val="18"/>
          <w:szCs w:val="18"/>
        </w:rPr>
        <w:t>cachet</w:t>
      </w:r>
      <w:r>
        <w:rPr>
          <w:rFonts w:hint="eastAsia"/>
          <w:sz w:val="18"/>
          <w:szCs w:val="18"/>
        </w:rPr>
        <w:t>)</w:t>
      </w:r>
    </w:p>
    <w:p w14:paraId="13D4742B" w14:textId="77777777" w:rsidR="004A5B9F" w:rsidRDefault="00BC587D">
      <w:pPr>
        <w:rPr>
          <w:sz w:val="18"/>
          <w:szCs w:val="18"/>
        </w:rPr>
      </w:pPr>
      <w:r>
        <w:rPr>
          <w:rFonts w:hAnsi="宋体" w:hint="eastAsia"/>
          <w:sz w:val="18"/>
          <w:szCs w:val="18"/>
        </w:rPr>
        <w:t>法定代表人</w:t>
      </w:r>
      <w:r>
        <w:rPr>
          <w:rFonts w:hint="eastAsia"/>
          <w:sz w:val="18"/>
          <w:szCs w:val="18"/>
        </w:rPr>
        <w:t xml:space="preserve">: </w:t>
      </w:r>
    </w:p>
    <w:p w14:paraId="58794221" w14:textId="77777777" w:rsidR="004A5B9F" w:rsidRDefault="00BC587D">
      <w:pPr>
        <w:rPr>
          <w:sz w:val="18"/>
          <w:szCs w:val="18"/>
        </w:rPr>
      </w:pPr>
      <w:r>
        <w:rPr>
          <w:rFonts w:hint="eastAsia"/>
          <w:sz w:val="18"/>
          <w:szCs w:val="18"/>
        </w:rPr>
        <w:t>Representative:</w:t>
      </w:r>
    </w:p>
    <w:p w14:paraId="3EEAC1C8" w14:textId="77777777" w:rsidR="004A5B9F" w:rsidRDefault="00BC587D">
      <w:pPr>
        <w:rPr>
          <w:sz w:val="18"/>
          <w:szCs w:val="18"/>
        </w:rPr>
      </w:pPr>
      <w:r>
        <w:rPr>
          <w:rFonts w:hAnsi="宋体" w:hint="eastAsia"/>
          <w:sz w:val="18"/>
          <w:szCs w:val="18"/>
        </w:rPr>
        <w:t>联系人：</w:t>
      </w:r>
    </w:p>
    <w:p w14:paraId="4F18EEAC" w14:textId="77777777" w:rsidR="004A5B9F" w:rsidRDefault="00BC587D">
      <w:pPr>
        <w:rPr>
          <w:sz w:val="18"/>
          <w:szCs w:val="18"/>
        </w:rPr>
      </w:pPr>
      <w:r>
        <w:rPr>
          <w:rFonts w:hint="eastAsia"/>
          <w:sz w:val="18"/>
          <w:szCs w:val="18"/>
        </w:rPr>
        <w:t>Contact person:</w:t>
      </w:r>
    </w:p>
    <w:p w14:paraId="0A890E3C" w14:textId="77777777" w:rsidR="004A5B9F" w:rsidRDefault="00BC587D">
      <w:pPr>
        <w:rPr>
          <w:sz w:val="18"/>
          <w:szCs w:val="18"/>
        </w:rPr>
      </w:pPr>
      <w:r>
        <w:rPr>
          <w:rFonts w:hAnsi="宋体" w:hint="eastAsia"/>
          <w:sz w:val="18"/>
          <w:szCs w:val="18"/>
        </w:rPr>
        <w:t>地址：</w:t>
      </w:r>
    </w:p>
    <w:p w14:paraId="46F3CDCB" w14:textId="77777777" w:rsidR="004A5B9F" w:rsidRDefault="00BC587D">
      <w:pPr>
        <w:rPr>
          <w:sz w:val="18"/>
          <w:szCs w:val="18"/>
        </w:rPr>
      </w:pPr>
      <w:proofErr w:type="gramStart"/>
      <w:r>
        <w:rPr>
          <w:rFonts w:hint="eastAsia"/>
          <w:sz w:val="18"/>
          <w:szCs w:val="18"/>
        </w:rPr>
        <w:t>Address;</w:t>
      </w:r>
      <w:proofErr w:type="gramEnd"/>
      <w:r>
        <w:rPr>
          <w:rFonts w:hint="eastAsia"/>
          <w:sz w:val="18"/>
          <w:szCs w:val="18"/>
        </w:rPr>
        <w:t xml:space="preserve">                              </w:t>
      </w:r>
    </w:p>
    <w:p w14:paraId="122AAEDA" w14:textId="77777777" w:rsidR="004A5B9F" w:rsidRDefault="00BC587D">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14:paraId="0A82AD53" w14:textId="77777777" w:rsidR="004A5B9F" w:rsidRDefault="00BC587D">
      <w:pPr>
        <w:rPr>
          <w:sz w:val="18"/>
          <w:szCs w:val="18"/>
        </w:rPr>
      </w:pPr>
      <w:r>
        <w:rPr>
          <w:rFonts w:hint="eastAsia"/>
          <w:sz w:val="18"/>
          <w:szCs w:val="18"/>
        </w:rPr>
        <w:t>Tel/Fax</w:t>
      </w:r>
    </w:p>
    <w:p w14:paraId="5240119B" w14:textId="77777777" w:rsidR="004A5B9F" w:rsidRDefault="00BC587D">
      <w:pPr>
        <w:rPr>
          <w:sz w:val="18"/>
          <w:szCs w:val="18"/>
        </w:rPr>
      </w:pPr>
      <w:r>
        <w:rPr>
          <w:rFonts w:hAnsi="宋体" w:hint="eastAsia"/>
          <w:sz w:val="18"/>
          <w:szCs w:val="18"/>
        </w:rPr>
        <w:t>乙方：（公章）</w:t>
      </w:r>
    </w:p>
    <w:p w14:paraId="7EF059F2" w14:textId="77777777" w:rsidR="004A5B9F" w:rsidRDefault="00BC587D">
      <w:pPr>
        <w:rPr>
          <w:sz w:val="18"/>
          <w:szCs w:val="18"/>
        </w:rPr>
      </w:pPr>
      <w:r>
        <w:rPr>
          <w:rFonts w:hint="eastAsia"/>
          <w:sz w:val="18"/>
          <w:szCs w:val="18"/>
        </w:rPr>
        <w:t xml:space="preserve">Party B:                          </w:t>
      </w:r>
      <w:proofErr w:type="gramStart"/>
      <w:r>
        <w:rPr>
          <w:rFonts w:hint="eastAsia"/>
          <w:sz w:val="18"/>
          <w:szCs w:val="18"/>
        </w:rPr>
        <w:t xml:space="preserve">   (</w:t>
      </w:r>
      <w:proofErr w:type="gramEnd"/>
      <w:r>
        <w:rPr>
          <w:sz w:val="18"/>
          <w:szCs w:val="18"/>
        </w:rPr>
        <w:t>cachet</w:t>
      </w:r>
      <w:r>
        <w:rPr>
          <w:rFonts w:hint="eastAsia"/>
          <w:sz w:val="18"/>
          <w:szCs w:val="18"/>
        </w:rPr>
        <w:t>)</w:t>
      </w:r>
    </w:p>
    <w:p w14:paraId="65B795AB" w14:textId="77777777" w:rsidR="004A5B9F" w:rsidRDefault="00BC587D">
      <w:pPr>
        <w:rPr>
          <w:rFonts w:hAnsi="宋体"/>
          <w:sz w:val="18"/>
          <w:szCs w:val="18"/>
        </w:rPr>
      </w:pPr>
      <w:r>
        <w:rPr>
          <w:rFonts w:hAnsi="宋体" w:hint="eastAsia"/>
          <w:sz w:val="18"/>
          <w:szCs w:val="18"/>
        </w:rPr>
        <w:t>法定代表人：</w:t>
      </w:r>
    </w:p>
    <w:p w14:paraId="4EF5AB98" w14:textId="77777777" w:rsidR="004A5B9F" w:rsidRDefault="00BC587D">
      <w:pPr>
        <w:rPr>
          <w:sz w:val="18"/>
          <w:szCs w:val="18"/>
        </w:rPr>
      </w:pPr>
      <w:r>
        <w:rPr>
          <w:rFonts w:hint="eastAsia"/>
          <w:sz w:val="18"/>
          <w:szCs w:val="18"/>
        </w:rPr>
        <w:t>Representative:</w:t>
      </w:r>
    </w:p>
    <w:p w14:paraId="41C4C454" w14:textId="77777777" w:rsidR="004A5B9F" w:rsidRDefault="00BC587D">
      <w:pPr>
        <w:rPr>
          <w:sz w:val="18"/>
          <w:szCs w:val="18"/>
        </w:rPr>
      </w:pPr>
      <w:r>
        <w:rPr>
          <w:rFonts w:hAnsi="宋体" w:hint="eastAsia"/>
          <w:sz w:val="18"/>
          <w:szCs w:val="18"/>
        </w:rPr>
        <w:t>联系人：</w:t>
      </w:r>
    </w:p>
    <w:p w14:paraId="34ACA9C0" w14:textId="77777777" w:rsidR="004A5B9F" w:rsidRDefault="00BC587D">
      <w:pPr>
        <w:rPr>
          <w:sz w:val="18"/>
          <w:szCs w:val="18"/>
        </w:rPr>
      </w:pPr>
      <w:r>
        <w:rPr>
          <w:rFonts w:hint="eastAsia"/>
          <w:sz w:val="18"/>
          <w:szCs w:val="18"/>
        </w:rPr>
        <w:t>Contact person:</w:t>
      </w:r>
    </w:p>
    <w:p w14:paraId="5EF8FF6B" w14:textId="77777777" w:rsidR="004A5B9F" w:rsidRDefault="00BC587D">
      <w:pPr>
        <w:rPr>
          <w:sz w:val="18"/>
          <w:szCs w:val="18"/>
        </w:rPr>
      </w:pPr>
      <w:r>
        <w:rPr>
          <w:rFonts w:hAnsi="宋体" w:hint="eastAsia"/>
          <w:sz w:val="18"/>
          <w:szCs w:val="18"/>
        </w:rPr>
        <w:t>地址：</w:t>
      </w:r>
    </w:p>
    <w:p w14:paraId="116B8F74" w14:textId="77777777" w:rsidR="004A5B9F" w:rsidRDefault="00BC587D">
      <w:pPr>
        <w:rPr>
          <w:sz w:val="18"/>
          <w:szCs w:val="18"/>
        </w:rPr>
      </w:pPr>
      <w:proofErr w:type="gramStart"/>
      <w:r>
        <w:rPr>
          <w:rFonts w:hint="eastAsia"/>
          <w:sz w:val="18"/>
          <w:szCs w:val="18"/>
        </w:rPr>
        <w:t>Address;</w:t>
      </w:r>
      <w:proofErr w:type="gramEnd"/>
      <w:r>
        <w:rPr>
          <w:rFonts w:hint="eastAsia"/>
          <w:sz w:val="18"/>
          <w:szCs w:val="18"/>
        </w:rPr>
        <w:t xml:space="preserve"> </w:t>
      </w:r>
    </w:p>
    <w:p w14:paraId="666B17FA" w14:textId="77777777" w:rsidR="004A5B9F" w:rsidRDefault="00BC587D">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14:paraId="3583AC8F" w14:textId="77777777" w:rsidR="004A5B9F" w:rsidRDefault="00BC587D">
      <w:pPr>
        <w:rPr>
          <w:sz w:val="18"/>
          <w:szCs w:val="18"/>
        </w:rPr>
      </w:pPr>
      <w:r>
        <w:rPr>
          <w:rFonts w:hint="eastAsia"/>
          <w:sz w:val="18"/>
          <w:szCs w:val="18"/>
        </w:rPr>
        <w:t>Tel/Fax</w:t>
      </w:r>
    </w:p>
    <w:p w14:paraId="177FC284" w14:textId="77777777" w:rsidR="004A5B9F" w:rsidRDefault="004A5B9F">
      <w:pPr>
        <w:pStyle w:val="ab"/>
        <w:rPr>
          <w:rFonts w:hAnsi="宋体"/>
          <w:b/>
          <w:sz w:val="20"/>
        </w:rPr>
      </w:pPr>
    </w:p>
    <w:p w14:paraId="1B561041" w14:textId="77777777" w:rsidR="004A5B9F" w:rsidRDefault="004A5B9F">
      <w:pPr>
        <w:spacing w:line="360" w:lineRule="auto"/>
        <w:ind w:firstLineChars="2150" w:firstLine="5160"/>
        <w:rPr>
          <w:rStyle w:val="af9"/>
          <w:color w:val="auto"/>
          <w:u w:val="none"/>
        </w:rPr>
      </w:pPr>
    </w:p>
    <w:sectPr w:rsidR="004A5B9F" w:rsidSect="00CA79FE">
      <w:pgSz w:w="11906" w:h="16838"/>
      <w:pgMar w:top="1077" w:right="1191" w:bottom="964" w:left="1474"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A3E2" w14:textId="77777777" w:rsidR="000B6B55" w:rsidRDefault="000B6B55">
      <w:r>
        <w:separator/>
      </w:r>
    </w:p>
  </w:endnote>
  <w:endnote w:type="continuationSeparator" w:id="0">
    <w:p w14:paraId="46D08128" w14:textId="77777777" w:rsidR="000B6B55" w:rsidRDefault="000B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3F62" w14:textId="77777777" w:rsidR="00726459" w:rsidRDefault="00726459">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341C5A3C" w14:textId="77777777" w:rsidR="00726459" w:rsidRDefault="0072645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9B2B" w14:textId="77777777" w:rsidR="00726459" w:rsidRDefault="00726459">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BE676D">
      <w:rPr>
        <w:rStyle w:val="af7"/>
        <w:noProof/>
      </w:rPr>
      <w:t>21</w:t>
    </w:r>
    <w:r>
      <w:rPr>
        <w:rStyle w:val="af7"/>
      </w:rPr>
      <w:fldChar w:fldCharType="end"/>
    </w:r>
  </w:p>
  <w:p w14:paraId="1B26808A" w14:textId="77777777" w:rsidR="00726459" w:rsidRDefault="0072645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D156" w14:textId="77777777" w:rsidR="00CA79FE" w:rsidRDefault="00CA79F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BC1C" w14:textId="77777777" w:rsidR="000B6B55" w:rsidRDefault="000B6B55">
      <w:r>
        <w:separator/>
      </w:r>
    </w:p>
  </w:footnote>
  <w:footnote w:type="continuationSeparator" w:id="0">
    <w:p w14:paraId="6C9D8460" w14:textId="77777777" w:rsidR="000B6B55" w:rsidRDefault="000B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B6E" w14:textId="77777777" w:rsidR="00CA79FE" w:rsidRDefault="00CA79FE">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96CD" w14:textId="183C8F1A" w:rsidR="00726459" w:rsidRDefault="00726459">
    <w:pPr>
      <w:pStyle w:val="af3"/>
      <w:jc w:val="left"/>
    </w:pPr>
    <w:r>
      <w:rPr>
        <w:rFonts w:hint="eastAsia"/>
        <w:bCs/>
      </w:rPr>
      <w:t>上海东冠健康用品股份有限公司物流</w:t>
    </w:r>
    <w:r>
      <w:rPr>
        <w:rFonts w:hint="eastAsia"/>
      </w:rPr>
      <w:t>招标文件</w:t>
    </w:r>
    <w:r>
      <w:t>202</w:t>
    </w:r>
    <w:r w:rsidR="00CA79FE">
      <w:t>3</w:t>
    </w:r>
    <w:r>
      <w:rPr>
        <w:rFonts w:hint="eastAsia"/>
      </w:rPr>
      <w:t>年</w:t>
    </w:r>
    <w:r>
      <w:rPr>
        <w:rFonts w:hint="eastAsia"/>
      </w:rPr>
      <w:t>3</w:t>
    </w:r>
    <w:r>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BE0" w14:textId="77777777" w:rsidR="00CA79FE" w:rsidRDefault="00CA79F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36934"/>
    <w:multiLevelType w:val="singleLevel"/>
    <w:tmpl w:val="D9836934"/>
    <w:lvl w:ilvl="0">
      <w:start w:val="3"/>
      <w:numFmt w:val="decimal"/>
      <w:suff w:val="nothing"/>
      <w:lvlText w:val="%1、"/>
      <w:lvlJc w:val="left"/>
    </w:lvl>
  </w:abstractNum>
  <w:abstractNum w:abstractNumId="1" w15:restartNumberingAfterBreak="0">
    <w:nsid w:val="066861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7C313E"/>
    <w:multiLevelType w:val="hybridMultilevel"/>
    <w:tmpl w:val="E9B44A7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160A4483"/>
    <w:multiLevelType w:val="hybridMultilevel"/>
    <w:tmpl w:val="1030424C"/>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4" w15:restartNumberingAfterBreak="0">
    <w:nsid w:val="17444906"/>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5" w15:restartNumberingAfterBreak="0">
    <w:nsid w:val="30335909"/>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6" w15:restartNumberingAfterBreak="0">
    <w:nsid w:val="31ED1B73"/>
    <w:multiLevelType w:val="hybridMultilevel"/>
    <w:tmpl w:val="64B62DA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15:restartNumberingAfterBreak="0">
    <w:nsid w:val="356A7331"/>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8" w15:restartNumberingAfterBreak="0">
    <w:nsid w:val="3689771F"/>
    <w:multiLevelType w:val="hybridMultilevel"/>
    <w:tmpl w:val="5FDCDBF4"/>
    <w:lvl w:ilvl="0" w:tplc="0409000F">
      <w:start w:val="1"/>
      <w:numFmt w:val="decimal"/>
      <w:lvlText w:val="%1."/>
      <w:lvlJc w:val="left"/>
      <w:pPr>
        <w:ind w:left="945" w:hanging="420"/>
      </w:p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9" w15:restartNumberingAfterBreak="0">
    <w:nsid w:val="3D7E3EDE"/>
    <w:multiLevelType w:val="hybridMultilevel"/>
    <w:tmpl w:val="C792DCA4"/>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0" w15:restartNumberingAfterBreak="0">
    <w:nsid w:val="495C2320"/>
    <w:multiLevelType w:val="hybridMultilevel"/>
    <w:tmpl w:val="53B6D88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15:restartNumberingAfterBreak="0">
    <w:nsid w:val="4A0566C2"/>
    <w:multiLevelType w:val="hybridMultilevel"/>
    <w:tmpl w:val="CCAA2142"/>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2" w15:restartNumberingAfterBreak="0">
    <w:nsid w:val="528B745A"/>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3" w15:restartNumberingAfterBreak="0">
    <w:nsid w:val="571F0BD3"/>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4" w15:restartNumberingAfterBreak="0">
    <w:nsid w:val="57B868A0"/>
    <w:multiLevelType w:val="hybridMultilevel"/>
    <w:tmpl w:val="1192754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697"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B115EC1"/>
    <w:multiLevelType w:val="hybridMultilevel"/>
    <w:tmpl w:val="F00A55AA"/>
    <w:lvl w:ilvl="0" w:tplc="98EC0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4D5C59"/>
    <w:multiLevelType w:val="multilevel"/>
    <w:tmpl w:val="1638CE82"/>
    <w:lvl w:ilvl="0">
      <w:start w:val="1"/>
      <w:numFmt w:val="decimal"/>
      <w:lvlText w:val="%1."/>
      <w:lvlJc w:val="left"/>
      <w:pPr>
        <w:ind w:left="360" w:hanging="360"/>
      </w:pPr>
    </w:lvl>
    <w:lvl w:ilvl="1">
      <w:start w:val="2"/>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5BA87C92"/>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8" w15:restartNumberingAfterBreak="0">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19" w15:restartNumberingAfterBreak="0">
    <w:nsid w:val="691F256A"/>
    <w:multiLevelType w:val="hybridMultilevel"/>
    <w:tmpl w:val="C590B5B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0" w15:restartNumberingAfterBreak="0">
    <w:nsid w:val="6B172BBE"/>
    <w:multiLevelType w:val="multilevel"/>
    <w:tmpl w:val="3A2032A4"/>
    <w:lvl w:ilvl="0">
      <w:start w:val="1"/>
      <w:numFmt w:val="decimal"/>
      <w:lvlText w:val="%1."/>
      <w:lvlJc w:val="left"/>
      <w:pPr>
        <w:ind w:left="425" w:hanging="425"/>
      </w:pPr>
    </w:lvl>
    <w:lvl w:ilvl="1">
      <w:start w:val="1"/>
      <w:numFmt w:val="lowerLetter"/>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C6E0788"/>
    <w:multiLevelType w:val="multilevel"/>
    <w:tmpl w:val="4B90557E"/>
    <w:lvl w:ilvl="0">
      <w:start w:val="1"/>
      <w:numFmt w:val="decimal"/>
      <w:lvlText w:val="%1."/>
      <w:lvlJc w:val="left"/>
      <w:pPr>
        <w:ind w:left="845" w:hanging="425"/>
      </w:pPr>
    </w:lvl>
    <w:lvl w:ilvl="1">
      <w:start w:val="1"/>
      <w:numFmt w:val="decimal"/>
      <w:lvlText w:val="%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2" w15:restartNumberingAfterBreak="0">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3" w15:restartNumberingAfterBreak="0">
    <w:nsid w:val="74AF2632"/>
    <w:multiLevelType w:val="hybridMultilevel"/>
    <w:tmpl w:val="E9B44A7E"/>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4" w15:restartNumberingAfterBreak="0">
    <w:nsid w:val="7CBC118F"/>
    <w:multiLevelType w:val="hybridMultilevel"/>
    <w:tmpl w:val="9B9679A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5" w15:restartNumberingAfterBreak="0">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16cid:durableId="866985211">
    <w:abstractNumId w:val="25"/>
  </w:num>
  <w:num w:numId="2" w16cid:durableId="1125931130">
    <w:abstractNumId w:val="18"/>
  </w:num>
  <w:num w:numId="3" w16cid:durableId="508953868">
    <w:abstractNumId w:val="22"/>
  </w:num>
  <w:num w:numId="4" w16cid:durableId="491945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087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2943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962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8480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8195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236027">
    <w:abstractNumId w:val="10"/>
  </w:num>
  <w:num w:numId="11" w16cid:durableId="120809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9686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73812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5115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691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85391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0471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9674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5010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8263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25837">
    <w:abstractNumId w:val="15"/>
  </w:num>
  <w:num w:numId="22" w16cid:durableId="1518500078">
    <w:abstractNumId w:val="17"/>
  </w:num>
  <w:num w:numId="23" w16cid:durableId="1693721957">
    <w:abstractNumId w:val="4"/>
  </w:num>
  <w:num w:numId="24" w16cid:durableId="1529106572">
    <w:abstractNumId w:val="13"/>
  </w:num>
  <w:num w:numId="25" w16cid:durableId="51081187">
    <w:abstractNumId w:val="9"/>
  </w:num>
  <w:num w:numId="26" w16cid:durableId="6789729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55E26"/>
    <w:rsid w:val="00062173"/>
    <w:rsid w:val="000629B3"/>
    <w:rsid w:val="00067ACD"/>
    <w:rsid w:val="00074EDB"/>
    <w:rsid w:val="000809F8"/>
    <w:rsid w:val="00080F34"/>
    <w:rsid w:val="0008208E"/>
    <w:rsid w:val="0008440A"/>
    <w:rsid w:val="00090291"/>
    <w:rsid w:val="000919E5"/>
    <w:rsid w:val="0009443E"/>
    <w:rsid w:val="000A1163"/>
    <w:rsid w:val="000A2D12"/>
    <w:rsid w:val="000B0769"/>
    <w:rsid w:val="000B210F"/>
    <w:rsid w:val="000B22CC"/>
    <w:rsid w:val="000B3CC1"/>
    <w:rsid w:val="000B6B55"/>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3CD7"/>
    <w:rsid w:val="000F4027"/>
    <w:rsid w:val="000F5FD6"/>
    <w:rsid w:val="000F6413"/>
    <w:rsid w:val="000F68A0"/>
    <w:rsid w:val="000F6EF9"/>
    <w:rsid w:val="000F7054"/>
    <w:rsid w:val="000F7E34"/>
    <w:rsid w:val="001006BE"/>
    <w:rsid w:val="001008B6"/>
    <w:rsid w:val="00101ACA"/>
    <w:rsid w:val="001058B7"/>
    <w:rsid w:val="001078C5"/>
    <w:rsid w:val="00113A2E"/>
    <w:rsid w:val="0011406D"/>
    <w:rsid w:val="001145DE"/>
    <w:rsid w:val="00121202"/>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1AB9"/>
    <w:rsid w:val="001F7460"/>
    <w:rsid w:val="00203B53"/>
    <w:rsid w:val="00204FEF"/>
    <w:rsid w:val="00210D88"/>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2F"/>
    <w:rsid w:val="002A7688"/>
    <w:rsid w:val="002C0527"/>
    <w:rsid w:val="002C3EEA"/>
    <w:rsid w:val="002C3F54"/>
    <w:rsid w:val="002C7997"/>
    <w:rsid w:val="002D2CB9"/>
    <w:rsid w:val="002D3520"/>
    <w:rsid w:val="002D3D34"/>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4A96"/>
    <w:rsid w:val="00354B1C"/>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49CA"/>
    <w:rsid w:val="003E5FD2"/>
    <w:rsid w:val="003E6E59"/>
    <w:rsid w:val="003E723B"/>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1347"/>
    <w:rsid w:val="0048372D"/>
    <w:rsid w:val="00484763"/>
    <w:rsid w:val="00484BC6"/>
    <w:rsid w:val="004861AF"/>
    <w:rsid w:val="0048680E"/>
    <w:rsid w:val="00486C44"/>
    <w:rsid w:val="004917C6"/>
    <w:rsid w:val="00496FD3"/>
    <w:rsid w:val="004A09A8"/>
    <w:rsid w:val="004A33CE"/>
    <w:rsid w:val="004A3421"/>
    <w:rsid w:val="004A434F"/>
    <w:rsid w:val="004A5B9F"/>
    <w:rsid w:val="004A687A"/>
    <w:rsid w:val="004A7E52"/>
    <w:rsid w:val="004B3960"/>
    <w:rsid w:val="004B6C89"/>
    <w:rsid w:val="004C10CF"/>
    <w:rsid w:val="004C1E64"/>
    <w:rsid w:val="004C54DD"/>
    <w:rsid w:val="004C5F7B"/>
    <w:rsid w:val="004D0DDA"/>
    <w:rsid w:val="004D1257"/>
    <w:rsid w:val="004D21DE"/>
    <w:rsid w:val="004D43C0"/>
    <w:rsid w:val="004D5A4C"/>
    <w:rsid w:val="004D5F21"/>
    <w:rsid w:val="004D5F55"/>
    <w:rsid w:val="004E1D53"/>
    <w:rsid w:val="004E5E96"/>
    <w:rsid w:val="004E77E4"/>
    <w:rsid w:val="004F1546"/>
    <w:rsid w:val="004F2193"/>
    <w:rsid w:val="004F32DE"/>
    <w:rsid w:val="004F4BDE"/>
    <w:rsid w:val="004F6826"/>
    <w:rsid w:val="005028C4"/>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7C8"/>
    <w:rsid w:val="00546A00"/>
    <w:rsid w:val="00547C29"/>
    <w:rsid w:val="00552083"/>
    <w:rsid w:val="00554513"/>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65D2"/>
    <w:rsid w:val="006306EB"/>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3329"/>
    <w:rsid w:val="00673C02"/>
    <w:rsid w:val="00687019"/>
    <w:rsid w:val="00687A76"/>
    <w:rsid w:val="00692002"/>
    <w:rsid w:val="006922DF"/>
    <w:rsid w:val="006A2418"/>
    <w:rsid w:val="006A2558"/>
    <w:rsid w:val="006A3976"/>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0C7"/>
    <w:rsid w:val="006F3D90"/>
    <w:rsid w:val="006F47A6"/>
    <w:rsid w:val="006F58CE"/>
    <w:rsid w:val="00700D4B"/>
    <w:rsid w:val="00704A99"/>
    <w:rsid w:val="00710A1B"/>
    <w:rsid w:val="00711E42"/>
    <w:rsid w:val="0071473E"/>
    <w:rsid w:val="0071512E"/>
    <w:rsid w:val="007163FF"/>
    <w:rsid w:val="007204B8"/>
    <w:rsid w:val="007215BB"/>
    <w:rsid w:val="007229A9"/>
    <w:rsid w:val="007250E3"/>
    <w:rsid w:val="00725277"/>
    <w:rsid w:val="00725A19"/>
    <w:rsid w:val="00726459"/>
    <w:rsid w:val="00727D10"/>
    <w:rsid w:val="00730F32"/>
    <w:rsid w:val="0073287E"/>
    <w:rsid w:val="00732A1F"/>
    <w:rsid w:val="00740985"/>
    <w:rsid w:val="00741E86"/>
    <w:rsid w:val="00745653"/>
    <w:rsid w:val="00746955"/>
    <w:rsid w:val="007528CF"/>
    <w:rsid w:val="00753B63"/>
    <w:rsid w:val="00754BDC"/>
    <w:rsid w:val="007554FB"/>
    <w:rsid w:val="007572E0"/>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75CD"/>
    <w:rsid w:val="007C1B92"/>
    <w:rsid w:val="007C36D3"/>
    <w:rsid w:val="007C3848"/>
    <w:rsid w:val="007C3D2C"/>
    <w:rsid w:val="007C7D3D"/>
    <w:rsid w:val="007D5BA4"/>
    <w:rsid w:val="007D6C71"/>
    <w:rsid w:val="007D7B85"/>
    <w:rsid w:val="007E0EF4"/>
    <w:rsid w:val="007E6350"/>
    <w:rsid w:val="007E7FC5"/>
    <w:rsid w:val="007F60BE"/>
    <w:rsid w:val="007F7450"/>
    <w:rsid w:val="008009F5"/>
    <w:rsid w:val="0080403B"/>
    <w:rsid w:val="008052FA"/>
    <w:rsid w:val="00806975"/>
    <w:rsid w:val="008078A0"/>
    <w:rsid w:val="00815129"/>
    <w:rsid w:val="0081558F"/>
    <w:rsid w:val="00817D1A"/>
    <w:rsid w:val="00821629"/>
    <w:rsid w:val="00822222"/>
    <w:rsid w:val="008256F3"/>
    <w:rsid w:val="00827A2B"/>
    <w:rsid w:val="00831451"/>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184"/>
    <w:rsid w:val="008852C0"/>
    <w:rsid w:val="0088607B"/>
    <w:rsid w:val="00887FAF"/>
    <w:rsid w:val="00892A7B"/>
    <w:rsid w:val="008941B7"/>
    <w:rsid w:val="00895D3C"/>
    <w:rsid w:val="008974D5"/>
    <w:rsid w:val="008A2F7B"/>
    <w:rsid w:val="008A6FCF"/>
    <w:rsid w:val="008A7B80"/>
    <w:rsid w:val="008B71A9"/>
    <w:rsid w:val="008C0343"/>
    <w:rsid w:val="008C0664"/>
    <w:rsid w:val="008C3312"/>
    <w:rsid w:val="008C6809"/>
    <w:rsid w:val="008C7F64"/>
    <w:rsid w:val="008D2FA2"/>
    <w:rsid w:val="008D7025"/>
    <w:rsid w:val="008E1A3F"/>
    <w:rsid w:val="008E33AC"/>
    <w:rsid w:val="008E3621"/>
    <w:rsid w:val="008E62F8"/>
    <w:rsid w:val="008E740E"/>
    <w:rsid w:val="008E78E0"/>
    <w:rsid w:val="008E7E4A"/>
    <w:rsid w:val="008F339F"/>
    <w:rsid w:val="008F4059"/>
    <w:rsid w:val="008F5BD1"/>
    <w:rsid w:val="008F7049"/>
    <w:rsid w:val="009029D2"/>
    <w:rsid w:val="0090771C"/>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52A1"/>
    <w:rsid w:val="00956313"/>
    <w:rsid w:val="00956FC7"/>
    <w:rsid w:val="009602E3"/>
    <w:rsid w:val="00961EBE"/>
    <w:rsid w:val="00964495"/>
    <w:rsid w:val="00970A93"/>
    <w:rsid w:val="00971586"/>
    <w:rsid w:val="00972709"/>
    <w:rsid w:val="00975BF3"/>
    <w:rsid w:val="00977C73"/>
    <w:rsid w:val="0098079B"/>
    <w:rsid w:val="00980CEE"/>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3882"/>
    <w:rsid w:val="009F4003"/>
    <w:rsid w:val="009F4D40"/>
    <w:rsid w:val="009F7DBF"/>
    <w:rsid w:val="00A138AC"/>
    <w:rsid w:val="00A15C96"/>
    <w:rsid w:val="00A16568"/>
    <w:rsid w:val="00A16844"/>
    <w:rsid w:val="00A169FD"/>
    <w:rsid w:val="00A2266C"/>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1A3A"/>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59BE"/>
    <w:rsid w:val="00AE69A3"/>
    <w:rsid w:val="00AE76DC"/>
    <w:rsid w:val="00AE7DE0"/>
    <w:rsid w:val="00AF0DDA"/>
    <w:rsid w:val="00AF1D75"/>
    <w:rsid w:val="00AF2494"/>
    <w:rsid w:val="00AF6900"/>
    <w:rsid w:val="00AF6B17"/>
    <w:rsid w:val="00B00954"/>
    <w:rsid w:val="00B0193B"/>
    <w:rsid w:val="00B03F84"/>
    <w:rsid w:val="00B0701A"/>
    <w:rsid w:val="00B15C96"/>
    <w:rsid w:val="00B2088F"/>
    <w:rsid w:val="00B2116A"/>
    <w:rsid w:val="00B21752"/>
    <w:rsid w:val="00B25EE1"/>
    <w:rsid w:val="00B25F3A"/>
    <w:rsid w:val="00B319B3"/>
    <w:rsid w:val="00B341E3"/>
    <w:rsid w:val="00B355F9"/>
    <w:rsid w:val="00B35633"/>
    <w:rsid w:val="00B3576C"/>
    <w:rsid w:val="00B36BA8"/>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60FA"/>
    <w:rsid w:val="00B86FF0"/>
    <w:rsid w:val="00B87519"/>
    <w:rsid w:val="00B9653E"/>
    <w:rsid w:val="00BA311F"/>
    <w:rsid w:val="00BB2DC7"/>
    <w:rsid w:val="00BB2DCC"/>
    <w:rsid w:val="00BB3EC0"/>
    <w:rsid w:val="00BC0093"/>
    <w:rsid w:val="00BC587D"/>
    <w:rsid w:val="00BC6478"/>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E676D"/>
    <w:rsid w:val="00BF1291"/>
    <w:rsid w:val="00BF2E22"/>
    <w:rsid w:val="00BF3576"/>
    <w:rsid w:val="00BF359C"/>
    <w:rsid w:val="00C02737"/>
    <w:rsid w:val="00C0392A"/>
    <w:rsid w:val="00C04476"/>
    <w:rsid w:val="00C12A6F"/>
    <w:rsid w:val="00C1723C"/>
    <w:rsid w:val="00C21467"/>
    <w:rsid w:val="00C22668"/>
    <w:rsid w:val="00C23381"/>
    <w:rsid w:val="00C253E0"/>
    <w:rsid w:val="00C26CFC"/>
    <w:rsid w:val="00C26E12"/>
    <w:rsid w:val="00C26EC3"/>
    <w:rsid w:val="00C26FE3"/>
    <w:rsid w:val="00C30C27"/>
    <w:rsid w:val="00C407A0"/>
    <w:rsid w:val="00C41835"/>
    <w:rsid w:val="00C439FC"/>
    <w:rsid w:val="00C44FCC"/>
    <w:rsid w:val="00C46A59"/>
    <w:rsid w:val="00C47582"/>
    <w:rsid w:val="00C50AA7"/>
    <w:rsid w:val="00C53825"/>
    <w:rsid w:val="00C60BD3"/>
    <w:rsid w:val="00C60DA4"/>
    <w:rsid w:val="00C6123D"/>
    <w:rsid w:val="00C61328"/>
    <w:rsid w:val="00C6449E"/>
    <w:rsid w:val="00C653EE"/>
    <w:rsid w:val="00C65588"/>
    <w:rsid w:val="00C65762"/>
    <w:rsid w:val="00C66999"/>
    <w:rsid w:val="00C67DEE"/>
    <w:rsid w:val="00C70530"/>
    <w:rsid w:val="00C743BE"/>
    <w:rsid w:val="00C748F9"/>
    <w:rsid w:val="00C77E3A"/>
    <w:rsid w:val="00C81581"/>
    <w:rsid w:val="00C84119"/>
    <w:rsid w:val="00C85293"/>
    <w:rsid w:val="00C90279"/>
    <w:rsid w:val="00C902BC"/>
    <w:rsid w:val="00C90DCC"/>
    <w:rsid w:val="00C916E2"/>
    <w:rsid w:val="00C91DB4"/>
    <w:rsid w:val="00C92401"/>
    <w:rsid w:val="00C92525"/>
    <w:rsid w:val="00C93E15"/>
    <w:rsid w:val="00C94175"/>
    <w:rsid w:val="00C95832"/>
    <w:rsid w:val="00C9786E"/>
    <w:rsid w:val="00C97CA6"/>
    <w:rsid w:val="00CA1C10"/>
    <w:rsid w:val="00CA2862"/>
    <w:rsid w:val="00CA2B05"/>
    <w:rsid w:val="00CA4075"/>
    <w:rsid w:val="00CA7358"/>
    <w:rsid w:val="00CA763B"/>
    <w:rsid w:val="00CA79FE"/>
    <w:rsid w:val="00CB05B5"/>
    <w:rsid w:val="00CB149B"/>
    <w:rsid w:val="00CB4ED9"/>
    <w:rsid w:val="00CB569B"/>
    <w:rsid w:val="00CC4CCF"/>
    <w:rsid w:val="00CC6E2E"/>
    <w:rsid w:val="00CC6EA8"/>
    <w:rsid w:val="00CD44C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CCE"/>
    <w:rsid w:val="00D3633F"/>
    <w:rsid w:val="00D519E7"/>
    <w:rsid w:val="00D53AFC"/>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028D"/>
    <w:rsid w:val="00D96755"/>
    <w:rsid w:val="00D971EA"/>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E73B3"/>
    <w:rsid w:val="00DF1550"/>
    <w:rsid w:val="00DF161A"/>
    <w:rsid w:val="00DF1C0A"/>
    <w:rsid w:val="00DF30A0"/>
    <w:rsid w:val="00DF3F23"/>
    <w:rsid w:val="00DF56EC"/>
    <w:rsid w:val="00DF5C9E"/>
    <w:rsid w:val="00DF6762"/>
    <w:rsid w:val="00DF7CA5"/>
    <w:rsid w:val="00E00919"/>
    <w:rsid w:val="00E0164A"/>
    <w:rsid w:val="00E02DBD"/>
    <w:rsid w:val="00E10D22"/>
    <w:rsid w:val="00E1361E"/>
    <w:rsid w:val="00E14F23"/>
    <w:rsid w:val="00E1624B"/>
    <w:rsid w:val="00E163E8"/>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484F"/>
    <w:rsid w:val="00E6659E"/>
    <w:rsid w:val="00E679B3"/>
    <w:rsid w:val="00E679DE"/>
    <w:rsid w:val="00E72432"/>
    <w:rsid w:val="00E731A6"/>
    <w:rsid w:val="00E745BE"/>
    <w:rsid w:val="00E749B0"/>
    <w:rsid w:val="00E75040"/>
    <w:rsid w:val="00E76424"/>
    <w:rsid w:val="00E76CE0"/>
    <w:rsid w:val="00E77DB4"/>
    <w:rsid w:val="00E80C30"/>
    <w:rsid w:val="00E81A7D"/>
    <w:rsid w:val="00E821F7"/>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C7E7F"/>
    <w:rsid w:val="00ED23DB"/>
    <w:rsid w:val="00ED377F"/>
    <w:rsid w:val="00ED4595"/>
    <w:rsid w:val="00EE5A51"/>
    <w:rsid w:val="00EE5A7E"/>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34F"/>
    <w:rsid w:val="00FA3B64"/>
    <w:rsid w:val="00FB337D"/>
    <w:rsid w:val="00FB40BE"/>
    <w:rsid w:val="00FB45AF"/>
    <w:rsid w:val="00FB4BAF"/>
    <w:rsid w:val="00FC17E6"/>
    <w:rsid w:val="00FC4BF8"/>
    <w:rsid w:val="00FD1D40"/>
    <w:rsid w:val="00FD1F65"/>
    <w:rsid w:val="00FD4C98"/>
    <w:rsid w:val="00FD4FEA"/>
    <w:rsid w:val="00FE0200"/>
    <w:rsid w:val="00FE024C"/>
    <w:rsid w:val="00FE35E3"/>
    <w:rsid w:val="00FE3EA2"/>
    <w:rsid w:val="00FE5DF7"/>
    <w:rsid w:val="00FE7F59"/>
    <w:rsid w:val="00FF0A0B"/>
    <w:rsid w:val="00FF47CF"/>
    <w:rsid w:val="00FF5ED6"/>
    <w:rsid w:val="00FF615E"/>
    <w:rsid w:val="00FF619C"/>
    <w:rsid w:val="62693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ACD5C"/>
  <w15:docId w15:val="{0C45657A-8F51-43CB-A81C-2E66634C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qFormat/>
  </w:style>
  <w:style w:type="paragraph" w:styleId="a7">
    <w:name w:val="Document Map"/>
    <w:basedOn w:val="a"/>
    <w:link w:val="a8"/>
    <w:uiPriority w:val="99"/>
    <w:pPr>
      <w:shd w:val="clear" w:color="auto" w:fill="000080"/>
    </w:pPr>
  </w:style>
  <w:style w:type="paragraph" w:styleId="a9">
    <w:name w:val="Body Text"/>
    <w:basedOn w:val="a"/>
    <w:link w:val="aa"/>
    <w:uiPriority w:val="99"/>
    <w:qFormat/>
    <w:pPr>
      <w:spacing w:after="120"/>
    </w:pPr>
  </w:style>
  <w:style w:type="paragraph" w:styleId="ab">
    <w:name w:val="Plain Text"/>
    <w:basedOn w:val="a"/>
    <w:link w:val="ac"/>
    <w:pPr>
      <w:widowControl w:val="0"/>
      <w:jc w:val="both"/>
    </w:pPr>
    <w:rPr>
      <w:rFonts w:ascii="宋体" w:hAnsi="Courier New"/>
      <w:kern w:val="2"/>
      <w:sz w:val="21"/>
      <w:szCs w:val="20"/>
    </w:rPr>
  </w:style>
  <w:style w:type="paragraph" w:styleId="ad">
    <w:name w:val="Date"/>
    <w:basedOn w:val="a"/>
    <w:next w:val="a"/>
    <w:link w:val="ae"/>
    <w:uiPriority w:val="99"/>
    <w:pPr>
      <w:ind w:leftChars="2500" w:left="100"/>
    </w:pPr>
  </w:style>
  <w:style w:type="paragraph" w:styleId="af">
    <w:name w:val="Balloon Text"/>
    <w:basedOn w:val="a"/>
    <w:link w:val="af0"/>
    <w:uiPriority w:val="99"/>
    <w:rPr>
      <w:sz w:val="18"/>
      <w:szCs w:val="18"/>
    </w:rPr>
  </w:style>
  <w:style w:type="paragraph" w:styleId="af1">
    <w:name w:val="footer"/>
    <w:basedOn w:val="a"/>
    <w:link w:val="af2"/>
    <w:uiPriority w:val="99"/>
    <w:pPr>
      <w:tabs>
        <w:tab w:val="center" w:pos="4153"/>
        <w:tab w:val="right" w:pos="8306"/>
      </w:tabs>
      <w:snapToGrid w:val="0"/>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99"/>
    <w:pPr>
      <w:tabs>
        <w:tab w:val="right" w:leader="dot" w:pos="9231"/>
      </w:tabs>
    </w:pPr>
    <w:rPr>
      <w:rFonts w:ascii="宋体" w:hAnsi="宋体"/>
      <w:b/>
      <w:sz w:val="28"/>
      <w:szCs w:val="28"/>
    </w:rPr>
  </w:style>
  <w:style w:type="paragraph" w:styleId="3">
    <w:name w:val="Body Text Indent 3"/>
    <w:basedOn w:val="a"/>
    <w:link w:val="30"/>
    <w:uiPriority w:val="99"/>
    <w:pPr>
      <w:spacing w:after="120"/>
      <w:ind w:leftChars="200" w:left="420"/>
    </w:pPr>
    <w:rPr>
      <w:sz w:val="16"/>
      <w:szCs w:val="16"/>
    </w:rPr>
  </w:style>
  <w:style w:type="paragraph" w:styleId="TOC2">
    <w:name w:val="toc 2"/>
    <w:basedOn w:val="a"/>
    <w:next w:val="a"/>
    <w:uiPriority w:val="99"/>
    <w:pPr>
      <w:widowControl w:val="0"/>
      <w:tabs>
        <w:tab w:val="right" w:leader="dot" w:pos="9231"/>
      </w:tabs>
    </w:pPr>
    <w:rPr>
      <w:smallCaps/>
      <w:kern w:val="2"/>
      <w:sz w:val="21"/>
    </w:rPr>
  </w:style>
  <w:style w:type="paragraph" w:styleId="11">
    <w:name w:val="index 1"/>
    <w:basedOn w:val="a"/>
    <w:next w:val="a"/>
    <w:uiPriority w:val="99"/>
    <w:qFormat/>
    <w:pPr>
      <w:widowControl w:val="0"/>
      <w:jc w:val="center"/>
    </w:pPr>
    <w:rPr>
      <w:kern w:val="2"/>
      <w:sz w:val="21"/>
      <w:szCs w:val="20"/>
    </w:rPr>
  </w:style>
  <w:style w:type="paragraph" w:styleId="af5">
    <w:name w:val="Title"/>
    <w:basedOn w:val="a"/>
    <w:next w:val="a"/>
    <w:link w:val="af6"/>
    <w:uiPriority w:val="99"/>
    <w:qFormat/>
    <w:pPr>
      <w:spacing w:before="240" w:after="60"/>
      <w:jc w:val="center"/>
      <w:outlineLvl w:val="0"/>
    </w:pPr>
    <w:rPr>
      <w:rFonts w:ascii="Cambria" w:hAnsi="Cambria"/>
      <w:b/>
      <w:bCs/>
      <w:sz w:val="32"/>
      <w:szCs w:val="32"/>
    </w:rPr>
  </w:style>
  <w:style w:type="character" w:styleId="af7">
    <w:name w:val="page number"/>
    <w:basedOn w:val="a0"/>
    <w:uiPriority w:val="99"/>
    <w:rPr>
      <w:rFonts w:cs="Times New Roman"/>
    </w:rPr>
  </w:style>
  <w:style w:type="character" w:styleId="af8">
    <w:name w:val="FollowedHyperlink"/>
    <w:basedOn w:val="a0"/>
    <w:uiPriority w:val="99"/>
    <w:unhideWhenUsed/>
    <w:rPr>
      <w:color w:val="800080"/>
      <w:u w:val="single"/>
    </w:rPr>
  </w:style>
  <w:style w:type="character" w:styleId="af9">
    <w:name w:val="Hyperlink"/>
    <w:basedOn w:val="a0"/>
    <w:uiPriority w:val="99"/>
    <w:rPr>
      <w:rFonts w:cs="Times New Roman"/>
      <w:color w:val="0000FF"/>
      <w:u w:val="single"/>
    </w:rPr>
  </w:style>
  <w:style w:type="character" w:styleId="afa">
    <w:name w:val="annotation reference"/>
    <w:basedOn w:val="a0"/>
    <w:uiPriority w:val="99"/>
    <w:rPr>
      <w:rFonts w:cs="Times New Roman"/>
      <w:sz w:val="21"/>
      <w:szCs w:val="21"/>
    </w:rPr>
  </w:style>
  <w:style w:type="table" w:styleId="af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locked/>
    <w:rPr>
      <w:rFonts w:cs="Times New Roman"/>
      <w:b/>
      <w:bCs/>
      <w:kern w:val="44"/>
      <w:sz w:val="44"/>
      <w:szCs w:val="44"/>
    </w:rPr>
  </w:style>
  <w:style w:type="character" w:customStyle="1" w:styleId="20">
    <w:name w:val="标题 2 字符"/>
    <w:basedOn w:val="a0"/>
    <w:link w:val="2"/>
    <w:uiPriority w:val="99"/>
    <w:locked/>
    <w:rPr>
      <w:rFonts w:ascii="Cambria" w:eastAsia="宋体" w:hAnsi="Cambria" w:cs="Times New Roman"/>
      <w:b/>
      <w:bCs/>
      <w:sz w:val="32"/>
      <w:szCs w:val="32"/>
    </w:rPr>
  </w:style>
  <w:style w:type="paragraph" w:customStyle="1" w:styleId="Char">
    <w:name w:val="Char"/>
    <w:basedOn w:val="a7"/>
    <w:uiPriority w:val="99"/>
    <w:qFormat/>
    <w:pPr>
      <w:widowControl w:val="0"/>
      <w:adjustRightInd w:val="0"/>
      <w:snapToGrid w:val="0"/>
      <w:spacing w:line="360" w:lineRule="auto"/>
      <w:jc w:val="both"/>
    </w:pPr>
  </w:style>
  <w:style w:type="character" w:customStyle="1" w:styleId="a8">
    <w:name w:val="文档结构图 字符"/>
    <w:basedOn w:val="a0"/>
    <w:link w:val="a7"/>
    <w:uiPriority w:val="99"/>
    <w:semiHidden/>
    <w:locked/>
    <w:rPr>
      <w:rFonts w:cs="Times New Roman"/>
      <w:kern w:val="0"/>
      <w:sz w:val="2"/>
    </w:rPr>
  </w:style>
  <w:style w:type="character" w:customStyle="1" w:styleId="af2">
    <w:name w:val="页脚 字符"/>
    <w:basedOn w:val="a0"/>
    <w:link w:val="af1"/>
    <w:uiPriority w:val="99"/>
    <w:semiHidden/>
    <w:locked/>
    <w:rPr>
      <w:rFonts w:cs="Times New Roman"/>
      <w:kern w:val="0"/>
      <w:sz w:val="18"/>
      <w:szCs w:val="18"/>
    </w:rPr>
  </w:style>
  <w:style w:type="character" w:customStyle="1" w:styleId="30">
    <w:name w:val="正文文本缩进 3 字符"/>
    <w:basedOn w:val="a0"/>
    <w:link w:val="3"/>
    <w:uiPriority w:val="99"/>
    <w:semiHidden/>
    <w:locked/>
    <w:rPr>
      <w:rFonts w:cs="Times New Roman"/>
      <w:kern w:val="0"/>
      <w:sz w:val="16"/>
      <w:szCs w:val="16"/>
    </w:rPr>
  </w:style>
  <w:style w:type="character" w:customStyle="1" w:styleId="af4">
    <w:name w:val="页眉 字符"/>
    <w:basedOn w:val="a0"/>
    <w:link w:val="af3"/>
    <w:uiPriority w:val="99"/>
    <w:semiHidden/>
    <w:locked/>
    <w:rPr>
      <w:rFonts w:cs="Times New Roman"/>
      <w:kern w:val="0"/>
      <w:sz w:val="18"/>
      <w:szCs w:val="18"/>
    </w:rPr>
  </w:style>
  <w:style w:type="character" w:customStyle="1" w:styleId="ae">
    <w:name w:val="日期 字符"/>
    <w:basedOn w:val="a0"/>
    <w:link w:val="ad"/>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locked/>
    <w:rPr>
      <w:rFonts w:ascii="Arial" w:hAnsi="Arial" w:cs="Arial"/>
      <w:vanish/>
      <w:kern w:val="0"/>
      <w:sz w:val="16"/>
      <w:szCs w:val="16"/>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ac">
    <w:name w:val="纯文本 字符"/>
    <w:basedOn w:val="a0"/>
    <w:link w:val="ab"/>
    <w:locked/>
    <w:rPr>
      <w:rFonts w:ascii="宋体" w:hAnsi="Courier New" w:cs="Courier New"/>
      <w:kern w:val="0"/>
      <w:sz w:val="21"/>
      <w:szCs w:val="21"/>
    </w:rPr>
  </w:style>
  <w:style w:type="character" w:customStyle="1" w:styleId="a6">
    <w:name w:val="批注文字 字符"/>
    <w:basedOn w:val="a0"/>
    <w:link w:val="a4"/>
    <w:uiPriority w:val="99"/>
    <w:locked/>
    <w:rPr>
      <w:rFonts w:cs="Times New Roman"/>
      <w:sz w:val="24"/>
      <w:szCs w:val="24"/>
    </w:rPr>
  </w:style>
  <w:style w:type="character" w:customStyle="1" w:styleId="a5">
    <w:name w:val="批注主题 字符"/>
    <w:basedOn w:val="a6"/>
    <w:link w:val="a3"/>
    <w:uiPriority w:val="99"/>
    <w:locked/>
    <w:rPr>
      <w:rFonts w:cs="Times New Roman"/>
      <w:b/>
      <w:bCs/>
      <w:sz w:val="24"/>
      <w:szCs w:val="24"/>
    </w:rPr>
  </w:style>
  <w:style w:type="character" w:customStyle="1" w:styleId="af0">
    <w:name w:val="批注框文本 字符"/>
    <w:basedOn w:val="a0"/>
    <w:link w:val="af"/>
    <w:uiPriority w:val="99"/>
    <w:locked/>
    <w:rPr>
      <w:rFonts w:cs="Times New Roman"/>
      <w:sz w:val="18"/>
      <w:szCs w:val="18"/>
    </w:rPr>
  </w:style>
  <w:style w:type="paragraph" w:customStyle="1" w:styleId="afc">
    <w:name w:val="正文+正文"/>
    <w:basedOn w:val="a"/>
    <w:uiPriority w:val="99"/>
    <w:pPr>
      <w:widowControl w:val="0"/>
      <w:jc w:val="both"/>
    </w:pPr>
    <w:rPr>
      <w:kern w:val="2"/>
      <w:sz w:val="21"/>
    </w:rPr>
  </w:style>
  <w:style w:type="character" w:customStyle="1" w:styleId="aa">
    <w:name w:val="正文文本 字符"/>
    <w:basedOn w:val="a0"/>
    <w:link w:val="a9"/>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0">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af6">
    <w:name w:val="标题 字符"/>
    <w:basedOn w:val="a0"/>
    <w:link w:val="af5"/>
    <w:uiPriority w:val="99"/>
    <w:locked/>
    <w:rPr>
      <w:rFonts w:ascii="Cambria" w:hAnsi="Cambria" w:cs="Times New Roman"/>
      <w:b/>
      <w:bCs/>
      <w:sz w:val="32"/>
      <w:szCs w:val="32"/>
    </w:rPr>
  </w:style>
  <w:style w:type="paragraph" w:customStyle="1" w:styleId="Char2">
    <w:name w:val="Char2"/>
    <w:basedOn w:val="a7"/>
    <w:uiPriority w:val="99"/>
    <w:pPr>
      <w:widowControl w:val="0"/>
      <w:adjustRightInd w:val="0"/>
      <w:snapToGrid w:val="0"/>
      <w:spacing w:line="360" w:lineRule="auto"/>
      <w:jc w:val="both"/>
    </w:pPr>
  </w:style>
  <w:style w:type="paragraph" w:customStyle="1" w:styleId="Char1">
    <w:name w:val="Char1"/>
    <w:basedOn w:val="a7"/>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afd">
    <w:name w:val="List Paragraph"/>
    <w:basedOn w:val="a"/>
    <w:uiPriority w:val="34"/>
    <w:qFormat/>
    <w:rsid w:val="00BB2DC7"/>
    <w:pPr>
      <w:ind w:firstLine="420"/>
      <w:jc w:val="both"/>
    </w:pPr>
    <w:rPr>
      <w:rFonts w:ascii="Calibri" w:hAnsi="Calibri"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1671">
      <w:bodyDiv w:val="1"/>
      <w:marLeft w:val="0"/>
      <w:marRight w:val="0"/>
      <w:marTop w:val="0"/>
      <w:marBottom w:val="0"/>
      <w:divBdr>
        <w:top w:val="none" w:sz="0" w:space="0" w:color="auto"/>
        <w:left w:val="none" w:sz="0" w:space="0" w:color="auto"/>
        <w:bottom w:val="none" w:sz="0" w:space="0" w:color="auto"/>
        <w:right w:val="none" w:sz="0" w:space="0" w:color="auto"/>
      </w:divBdr>
    </w:div>
    <w:div w:id="497229064">
      <w:bodyDiv w:val="1"/>
      <w:marLeft w:val="0"/>
      <w:marRight w:val="0"/>
      <w:marTop w:val="0"/>
      <w:marBottom w:val="0"/>
      <w:divBdr>
        <w:top w:val="none" w:sz="0" w:space="0" w:color="auto"/>
        <w:left w:val="none" w:sz="0" w:space="0" w:color="auto"/>
        <w:bottom w:val="none" w:sz="0" w:space="0" w:color="auto"/>
        <w:right w:val="none" w:sz="0" w:space="0" w:color="auto"/>
      </w:divBdr>
    </w:div>
    <w:div w:id="1042049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26418-60FE-4C8A-B290-345E9176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2550</Words>
  <Characters>14536</Characters>
  <Application>Microsoft Office Word</Application>
  <DocSecurity>0</DocSecurity>
  <Lines>121</Lines>
  <Paragraphs>34</Paragraphs>
  <ScaleCrop>false</ScaleCrop>
  <Company>Microsoft</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2120</cp:lastModifiedBy>
  <cp:revision>4</cp:revision>
  <dcterms:created xsi:type="dcterms:W3CDTF">2023-03-14T03:24:00Z</dcterms:created>
  <dcterms:modified xsi:type="dcterms:W3CDTF">2023-03-16T02:50:00Z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