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2FA2" w:rsidRDefault="008D2FA2" w:rsidP="00741E86">
      <w:pPr>
        <w:widowControl w:val="0"/>
        <w:rPr>
          <w:b/>
          <w:sz w:val="48"/>
          <w:szCs w:val="48"/>
        </w:rPr>
      </w:pPr>
      <w:r>
        <w:rPr>
          <w:rFonts w:hint="eastAsia"/>
          <w:b/>
          <w:sz w:val="48"/>
          <w:szCs w:val="48"/>
        </w:rPr>
        <w:t>招标文件</w:t>
      </w:r>
    </w:p>
    <w:p w:rsidR="00325803" w:rsidRPr="00741E86" w:rsidRDefault="00325803" w:rsidP="00741E86">
      <w:pPr>
        <w:widowControl w:val="0"/>
        <w:rPr>
          <w:rFonts w:ascii="宋体"/>
          <w:b/>
          <w:kern w:val="2"/>
          <w:sz w:val="48"/>
          <w:szCs w:val="48"/>
        </w:rPr>
      </w:pPr>
    </w:p>
    <w:p w:rsidR="008D2FA2" w:rsidRDefault="008D2FA2" w:rsidP="00D677A7">
      <w:pPr>
        <w:jc w:val="center"/>
        <w:rPr>
          <w:b/>
          <w:sz w:val="32"/>
          <w:szCs w:val="32"/>
        </w:rPr>
      </w:pPr>
      <w:r w:rsidRPr="00AC51E2">
        <w:rPr>
          <w:rFonts w:hint="eastAsia"/>
          <w:b/>
          <w:sz w:val="32"/>
          <w:szCs w:val="32"/>
        </w:rPr>
        <w:t>项目名称：</w:t>
      </w:r>
      <w:r w:rsidR="001861CE">
        <w:rPr>
          <w:rFonts w:hint="eastAsia"/>
          <w:b/>
          <w:sz w:val="32"/>
          <w:szCs w:val="32"/>
        </w:rPr>
        <w:t>全国</w:t>
      </w:r>
      <w:r w:rsidR="00A2538D">
        <w:rPr>
          <w:rFonts w:hint="eastAsia"/>
          <w:b/>
          <w:sz w:val="32"/>
          <w:szCs w:val="32"/>
        </w:rPr>
        <w:t>零担</w:t>
      </w:r>
      <w:r w:rsidR="005D0398">
        <w:rPr>
          <w:rFonts w:hint="eastAsia"/>
          <w:b/>
          <w:sz w:val="32"/>
          <w:szCs w:val="32"/>
        </w:rPr>
        <w:t>成品配送</w:t>
      </w:r>
    </w:p>
    <w:p w:rsidR="006403B0" w:rsidRPr="00A12DCA" w:rsidRDefault="006403B0" w:rsidP="00D677A7">
      <w:pPr>
        <w:jc w:val="center"/>
        <w:rPr>
          <w:b/>
          <w:sz w:val="32"/>
          <w:szCs w:val="32"/>
        </w:rPr>
      </w:pPr>
    </w:p>
    <w:p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rsidR="008D2FA2" w:rsidRPr="0035235B" w:rsidRDefault="009A6255" w:rsidP="00080F34">
      <w:pPr>
        <w:pStyle w:val="20"/>
        <w:tabs>
          <w:tab w:val="left" w:pos="349"/>
        </w:tabs>
        <w:rPr>
          <w:rFonts w:ascii="宋体"/>
          <w:b/>
          <w:smallCaps w:val="0"/>
          <w:noProof/>
          <w:sz w:val="28"/>
          <w:szCs w:val="28"/>
        </w:rPr>
      </w:pPr>
      <w:r w:rsidRPr="00D677A7">
        <w:rPr>
          <w:rFonts w:ascii="宋体" w:hAnsi="宋体"/>
          <w:b/>
          <w:sz w:val="28"/>
          <w:szCs w:val="28"/>
        </w:rPr>
        <w:fldChar w:fldCharType="begin"/>
      </w:r>
      <w:r w:rsidR="008D2FA2" w:rsidRPr="00D677A7">
        <w:rPr>
          <w:rFonts w:ascii="宋体" w:hAnsi="宋体"/>
          <w:b/>
          <w:sz w:val="28"/>
          <w:szCs w:val="28"/>
        </w:rPr>
        <w:instrText xml:space="preserve"> TOC \o "1-3" \h \z \u </w:instrText>
      </w:r>
      <w:r w:rsidRPr="00D677A7">
        <w:rPr>
          <w:rFonts w:ascii="宋体" w:hAnsi="宋体"/>
          <w:b/>
          <w:sz w:val="28"/>
          <w:szCs w:val="28"/>
        </w:rPr>
        <w:fldChar w:fldCharType="separate"/>
      </w:r>
      <w:hyperlink w:anchor="_Toc350519233" w:history="1">
        <w:r w:rsidR="008D2FA2" w:rsidRPr="0035235B">
          <w:rPr>
            <w:rStyle w:val="a8"/>
            <w:rFonts w:ascii="宋体" w:hAnsi="宋体"/>
            <w:b/>
            <w:noProof/>
            <w:sz w:val="28"/>
            <w:szCs w:val="28"/>
          </w:rPr>
          <w:t>1.</w:t>
        </w:r>
        <w:r w:rsidR="008D2FA2" w:rsidRPr="0035235B">
          <w:rPr>
            <w:rFonts w:ascii="宋体"/>
            <w:b/>
            <w:smallCaps w:val="0"/>
            <w:noProof/>
            <w:sz w:val="28"/>
            <w:szCs w:val="28"/>
          </w:rPr>
          <w:tab/>
        </w:r>
        <w:r w:rsidR="008D2FA2" w:rsidRPr="0035235B">
          <w:rPr>
            <w:rStyle w:val="a8"/>
            <w:rFonts w:ascii="宋体" w:hAnsi="宋体" w:hint="eastAsia"/>
            <w:b/>
            <w:noProof/>
            <w:sz w:val="28"/>
            <w:szCs w:val="28"/>
          </w:rPr>
          <w:t>背景资料</w:t>
        </w:r>
        <w:r w:rsidR="008D2FA2" w:rsidRPr="0035235B">
          <w:rPr>
            <w:rFonts w:ascii="宋体"/>
            <w:b/>
            <w:noProof/>
            <w:webHidden/>
            <w:sz w:val="28"/>
            <w:szCs w:val="28"/>
          </w:rPr>
          <w:tab/>
        </w:r>
      </w:hyperlink>
      <w:r w:rsidR="0035235B" w:rsidRPr="0035235B">
        <w:rPr>
          <w:rFonts w:hint="eastAsia"/>
          <w:b/>
          <w:sz w:val="28"/>
          <w:szCs w:val="28"/>
        </w:rPr>
        <w:t>1</w:t>
      </w:r>
    </w:p>
    <w:p w:rsidR="008D2FA2" w:rsidRPr="0035235B" w:rsidRDefault="0019041D" w:rsidP="00080F34">
      <w:pPr>
        <w:pStyle w:val="20"/>
        <w:tabs>
          <w:tab w:val="left" w:pos="349"/>
        </w:tabs>
        <w:rPr>
          <w:rFonts w:ascii="宋体"/>
          <w:b/>
          <w:smallCaps w:val="0"/>
          <w:noProof/>
          <w:sz w:val="28"/>
          <w:szCs w:val="28"/>
        </w:rPr>
      </w:pPr>
      <w:hyperlink w:anchor="_Toc350519234" w:history="1">
        <w:r w:rsidR="008D2FA2" w:rsidRPr="0035235B">
          <w:rPr>
            <w:rStyle w:val="a8"/>
            <w:rFonts w:ascii="宋体" w:hAnsi="宋体"/>
            <w:b/>
            <w:noProof/>
            <w:sz w:val="28"/>
            <w:szCs w:val="28"/>
          </w:rPr>
          <w:t>2.</w:t>
        </w:r>
        <w:r w:rsidR="008D2FA2" w:rsidRPr="0035235B">
          <w:rPr>
            <w:rFonts w:ascii="宋体"/>
            <w:b/>
            <w:smallCaps w:val="0"/>
            <w:noProof/>
            <w:sz w:val="28"/>
            <w:szCs w:val="28"/>
          </w:rPr>
          <w:tab/>
        </w:r>
        <w:r w:rsidR="008D2FA2" w:rsidRPr="0035235B">
          <w:rPr>
            <w:rStyle w:val="a8"/>
            <w:rFonts w:ascii="宋体" w:hAnsi="宋体" w:hint="eastAsia"/>
            <w:b/>
            <w:noProof/>
            <w:sz w:val="28"/>
            <w:szCs w:val="28"/>
          </w:rPr>
          <w:t>定义</w:t>
        </w:r>
        <w:r w:rsidR="008D2FA2" w:rsidRPr="0035235B">
          <w:rPr>
            <w:rFonts w:ascii="宋体"/>
            <w:b/>
            <w:noProof/>
            <w:webHidden/>
            <w:sz w:val="28"/>
            <w:szCs w:val="28"/>
          </w:rPr>
          <w:tab/>
        </w:r>
        <w:r w:rsidR="009A6255"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_Toc350519234 \h </w:instrText>
        </w:r>
        <w:r w:rsidR="009A6255" w:rsidRPr="0035235B">
          <w:rPr>
            <w:rFonts w:ascii="宋体" w:hAnsi="宋体"/>
            <w:b/>
            <w:noProof/>
            <w:webHidden/>
            <w:sz w:val="28"/>
            <w:szCs w:val="28"/>
          </w:rPr>
        </w:r>
        <w:r w:rsidR="009A6255" w:rsidRPr="0035235B">
          <w:rPr>
            <w:rFonts w:ascii="宋体" w:hAnsi="宋体"/>
            <w:b/>
            <w:noProof/>
            <w:webHidden/>
            <w:sz w:val="28"/>
            <w:szCs w:val="28"/>
          </w:rPr>
          <w:fldChar w:fldCharType="separate"/>
        </w:r>
        <w:r w:rsidR="008D2FA2" w:rsidRPr="0035235B">
          <w:rPr>
            <w:rFonts w:ascii="宋体" w:hAnsi="宋体"/>
            <w:b/>
            <w:noProof/>
            <w:webHidden/>
            <w:sz w:val="28"/>
            <w:szCs w:val="28"/>
          </w:rPr>
          <w:t>2</w:t>
        </w:r>
        <w:r w:rsidR="009A6255" w:rsidRPr="0035235B">
          <w:rPr>
            <w:rFonts w:ascii="宋体" w:hAnsi="宋体"/>
            <w:b/>
            <w:noProof/>
            <w:webHidden/>
            <w:sz w:val="28"/>
            <w:szCs w:val="28"/>
          </w:rPr>
          <w:fldChar w:fldCharType="end"/>
        </w:r>
      </w:hyperlink>
    </w:p>
    <w:p w:rsidR="008D2FA2" w:rsidRPr="0035235B" w:rsidRDefault="0019041D" w:rsidP="00080F34">
      <w:pPr>
        <w:pStyle w:val="20"/>
        <w:rPr>
          <w:rFonts w:ascii="宋体"/>
          <w:b/>
          <w:smallCaps w:val="0"/>
          <w:noProof/>
          <w:sz w:val="28"/>
          <w:szCs w:val="28"/>
        </w:rPr>
      </w:pPr>
      <w:hyperlink w:anchor="_Toc350519235" w:history="1">
        <w:r w:rsidR="008D2FA2" w:rsidRPr="0035235B">
          <w:rPr>
            <w:rStyle w:val="a8"/>
            <w:rFonts w:ascii="宋体" w:hAnsi="宋体"/>
            <w:b/>
            <w:noProof/>
            <w:sz w:val="28"/>
            <w:szCs w:val="28"/>
          </w:rPr>
          <w:t>3.</w:t>
        </w:r>
        <w:r w:rsidR="008D2FA2" w:rsidRPr="0035235B">
          <w:rPr>
            <w:rStyle w:val="a8"/>
            <w:rFonts w:ascii="宋体" w:hAnsi="宋体" w:hint="eastAsia"/>
            <w:b/>
            <w:noProof/>
            <w:sz w:val="28"/>
            <w:szCs w:val="28"/>
          </w:rPr>
          <w:t>投标人资质</w:t>
        </w:r>
        <w:r w:rsidR="008D2FA2" w:rsidRPr="0035235B">
          <w:rPr>
            <w:rFonts w:ascii="宋体"/>
            <w:b/>
            <w:noProof/>
            <w:webHidden/>
            <w:sz w:val="28"/>
            <w:szCs w:val="28"/>
          </w:rPr>
          <w:tab/>
        </w:r>
        <w:r w:rsidR="0035235B" w:rsidRPr="0035235B">
          <w:rPr>
            <w:rFonts w:ascii="宋体" w:hAnsi="宋体" w:hint="eastAsia"/>
            <w:b/>
            <w:noProof/>
            <w:webHidden/>
            <w:sz w:val="28"/>
            <w:szCs w:val="28"/>
          </w:rPr>
          <w:t>3</w:t>
        </w:r>
      </w:hyperlink>
    </w:p>
    <w:p w:rsidR="008D2FA2" w:rsidRPr="0035235B" w:rsidRDefault="0019041D" w:rsidP="00080F34">
      <w:pPr>
        <w:pStyle w:val="20"/>
        <w:rPr>
          <w:rFonts w:ascii="宋体"/>
          <w:b/>
          <w:smallCaps w:val="0"/>
          <w:noProof/>
          <w:sz w:val="28"/>
          <w:szCs w:val="28"/>
        </w:rPr>
      </w:pPr>
      <w:hyperlink w:anchor="_Toc350519236" w:history="1">
        <w:r w:rsidR="008D2FA2" w:rsidRPr="0035235B">
          <w:rPr>
            <w:rStyle w:val="a8"/>
            <w:rFonts w:ascii="宋体" w:hAnsi="宋体"/>
            <w:b/>
            <w:noProof/>
            <w:sz w:val="28"/>
            <w:szCs w:val="28"/>
          </w:rPr>
          <w:t>4.</w:t>
        </w:r>
        <w:r w:rsidR="008D2FA2" w:rsidRPr="0035235B">
          <w:rPr>
            <w:rStyle w:val="a8"/>
            <w:rFonts w:ascii="宋体" w:hAnsi="宋体" w:hint="eastAsia"/>
            <w:b/>
            <w:noProof/>
            <w:sz w:val="28"/>
            <w:szCs w:val="28"/>
          </w:rPr>
          <w:t>招标情况</w:t>
        </w:r>
        <w:r w:rsidR="008D2FA2" w:rsidRPr="0035235B">
          <w:rPr>
            <w:rFonts w:ascii="宋体"/>
            <w:b/>
            <w:noProof/>
            <w:webHidden/>
            <w:sz w:val="28"/>
            <w:szCs w:val="28"/>
          </w:rPr>
          <w:tab/>
        </w:r>
        <w:r w:rsidR="0035235B" w:rsidRPr="0035235B">
          <w:rPr>
            <w:rFonts w:ascii="宋体" w:hAnsi="宋体" w:hint="eastAsia"/>
            <w:b/>
            <w:noProof/>
            <w:webHidden/>
            <w:sz w:val="28"/>
            <w:szCs w:val="28"/>
          </w:rPr>
          <w:t>4</w:t>
        </w:r>
      </w:hyperlink>
    </w:p>
    <w:p w:rsidR="008D2FA2" w:rsidRPr="0035235B" w:rsidRDefault="0019041D" w:rsidP="00080F34">
      <w:pPr>
        <w:pStyle w:val="20"/>
        <w:rPr>
          <w:rFonts w:ascii="宋体"/>
          <w:b/>
          <w:smallCaps w:val="0"/>
          <w:noProof/>
          <w:sz w:val="28"/>
          <w:szCs w:val="28"/>
        </w:rPr>
      </w:pPr>
      <w:hyperlink w:anchor="_Toc350519237" w:history="1">
        <w:r w:rsidR="008D2FA2" w:rsidRPr="0035235B">
          <w:rPr>
            <w:rStyle w:val="a8"/>
            <w:rFonts w:ascii="宋体" w:hAnsi="宋体"/>
            <w:b/>
            <w:noProof/>
            <w:sz w:val="28"/>
            <w:szCs w:val="28"/>
          </w:rPr>
          <w:t>5.</w:t>
        </w:r>
        <w:r w:rsidR="008D2FA2" w:rsidRPr="0035235B">
          <w:rPr>
            <w:rStyle w:val="a8"/>
            <w:rFonts w:ascii="宋体" w:hAnsi="宋体" w:hint="eastAsia"/>
            <w:b/>
            <w:noProof/>
            <w:sz w:val="28"/>
            <w:szCs w:val="28"/>
          </w:rPr>
          <w:t>投标文件的组成</w:t>
        </w:r>
        <w:r w:rsidR="008D2FA2" w:rsidRPr="0035235B">
          <w:rPr>
            <w:rFonts w:ascii="宋体"/>
            <w:b/>
            <w:noProof/>
            <w:webHidden/>
            <w:sz w:val="28"/>
            <w:szCs w:val="28"/>
          </w:rPr>
          <w:tab/>
        </w:r>
        <w:r w:rsidR="009A6255"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_Toc350519237 \h </w:instrText>
        </w:r>
        <w:r w:rsidR="009A6255" w:rsidRPr="0035235B">
          <w:rPr>
            <w:rFonts w:ascii="宋体" w:hAnsi="宋体"/>
            <w:b/>
            <w:noProof/>
            <w:webHidden/>
            <w:sz w:val="28"/>
            <w:szCs w:val="28"/>
          </w:rPr>
        </w:r>
        <w:r w:rsidR="009A6255" w:rsidRPr="0035235B">
          <w:rPr>
            <w:rFonts w:ascii="宋体" w:hAnsi="宋体"/>
            <w:b/>
            <w:noProof/>
            <w:webHidden/>
            <w:sz w:val="28"/>
            <w:szCs w:val="28"/>
          </w:rPr>
          <w:fldChar w:fldCharType="separate"/>
        </w:r>
        <w:r w:rsidR="008D2FA2" w:rsidRPr="0035235B">
          <w:rPr>
            <w:rFonts w:ascii="宋体" w:hAnsi="宋体"/>
            <w:b/>
            <w:noProof/>
            <w:webHidden/>
            <w:sz w:val="28"/>
            <w:szCs w:val="28"/>
          </w:rPr>
          <w:t>5</w:t>
        </w:r>
        <w:r w:rsidR="009A6255" w:rsidRPr="0035235B">
          <w:rPr>
            <w:rFonts w:ascii="宋体" w:hAnsi="宋体"/>
            <w:b/>
            <w:noProof/>
            <w:webHidden/>
            <w:sz w:val="28"/>
            <w:szCs w:val="28"/>
          </w:rPr>
          <w:fldChar w:fldCharType="end"/>
        </w:r>
      </w:hyperlink>
    </w:p>
    <w:p w:rsidR="008D2FA2" w:rsidRPr="0035235B" w:rsidRDefault="0019041D" w:rsidP="00080F34">
      <w:pPr>
        <w:pStyle w:val="20"/>
        <w:rPr>
          <w:rFonts w:ascii="宋体"/>
          <w:b/>
          <w:smallCaps w:val="0"/>
          <w:noProof/>
          <w:sz w:val="28"/>
          <w:szCs w:val="28"/>
        </w:rPr>
      </w:pPr>
      <w:hyperlink w:anchor="_Toc350519238" w:history="1">
        <w:r w:rsidR="008D2FA2" w:rsidRPr="0035235B">
          <w:rPr>
            <w:rStyle w:val="a8"/>
            <w:rFonts w:ascii="宋体" w:hAnsi="宋体"/>
            <w:b/>
            <w:noProof/>
            <w:sz w:val="28"/>
            <w:szCs w:val="28"/>
          </w:rPr>
          <w:t>6.</w:t>
        </w:r>
        <w:r w:rsidR="008D2FA2" w:rsidRPr="0035235B">
          <w:rPr>
            <w:rStyle w:val="a8"/>
            <w:rFonts w:ascii="宋体" w:hAnsi="宋体" w:hint="eastAsia"/>
            <w:b/>
            <w:noProof/>
            <w:sz w:val="28"/>
            <w:szCs w:val="28"/>
          </w:rPr>
          <w:t>开标</w:t>
        </w:r>
        <w:r w:rsidR="008D2FA2" w:rsidRPr="0035235B">
          <w:rPr>
            <w:rFonts w:ascii="宋体"/>
            <w:b/>
            <w:noProof/>
            <w:webHidden/>
            <w:sz w:val="28"/>
            <w:szCs w:val="28"/>
          </w:rPr>
          <w:tab/>
        </w:r>
      </w:hyperlink>
      <w:r w:rsidR="0035235B" w:rsidRPr="0035235B">
        <w:rPr>
          <w:rFonts w:hint="eastAsia"/>
          <w:sz w:val="28"/>
          <w:szCs w:val="28"/>
        </w:rPr>
        <w:t>6</w:t>
      </w:r>
    </w:p>
    <w:p w:rsidR="008D2FA2" w:rsidRPr="0035235B" w:rsidRDefault="0019041D" w:rsidP="00080F34">
      <w:pPr>
        <w:pStyle w:val="20"/>
        <w:tabs>
          <w:tab w:val="left" w:pos="349"/>
        </w:tabs>
        <w:rPr>
          <w:rFonts w:ascii="宋体"/>
          <w:b/>
          <w:smallCaps w:val="0"/>
          <w:noProof/>
          <w:sz w:val="28"/>
          <w:szCs w:val="28"/>
        </w:rPr>
      </w:pPr>
      <w:hyperlink w:anchor="_Toc350519239" w:history="1">
        <w:r w:rsidR="008D2FA2" w:rsidRPr="0035235B">
          <w:rPr>
            <w:rStyle w:val="a8"/>
            <w:rFonts w:ascii="宋体" w:hAnsi="宋体"/>
            <w:b/>
            <w:noProof/>
            <w:sz w:val="28"/>
            <w:szCs w:val="28"/>
          </w:rPr>
          <w:t>7.</w:t>
        </w:r>
        <w:r w:rsidR="008D2FA2" w:rsidRPr="0035235B">
          <w:rPr>
            <w:rFonts w:ascii="宋体"/>
            <w:b/>
            <w:smallCaps w:val="0"/>
            <w:noProof/>
            <w:sz w:val="28"/>
            <w:szCs w:val="28"/>
          </w:rPr>
          <w:tab/>
        </w:r>
        <w:r w:rsidR="008D2FA2" w:rsidRPr="0035235B">
          <w:rPr>
            <w:rStyle w:val="a8"/>
            <w:rFonts w:ascii="宋体" w:hAnsi="宋体" w:hint="eastAsia"/>
            <w:b/>
            <w:noProof/>
            <w:sz w:val="28"/>
            <w:szCs w:val="28"/>
          </w:rPr>
          <w:t>评标</w:t>
        </w:r>
        <w:r w:rsidR="008D2FA2" w:rsidRPr="0035235B">
          <w:rPr>
            <w:rFonts w:ascii="宋体"/>
            <w:b/>
            <w:noProof/>
            <w:webHidden/>
            <w:sz w:val="28"/>
            <w:szCs w:val="28"/>
          </w:rPr>
          <w:tab/>
        </w:r>
      </w:hyperlink>
      <w:r w:rsidR="0035235B" w:rsidRPr="0035235B">
        <w:rPr>
          <w:rFonts w:hint="eastAsia"/>
          <w:sz w:val="28"/>
          <w:szCs w:val="28"/>
        </w:rPr>
        <w:t>7</w:t>
      </w:r>
    </w:p>
    <w:p w:rsidR="008D2FA2" w:rsidRPr="0035235B" w:rsidRDefault="0019041D" w:rsidP="00080F34">
      <w:pPr>
        <w:pStyle w:val="20"/>
        <w:rPr>
          <w:rFonts w:ascii="宋体"/>
          <w:b/>
          <w:smallCaps w:val="0"/>
          <w:noProof/>
          <w:sz w:val="28"/>
          <w:szCs w:val="28"/>
        </w:rPr>
      </w:pPr>
      <w:hyperlink w:anchor="_Toc350519240" w:history="1">
        <w:r w:rsidR="008D2FA2" w:rsidRPr="0035235B">
          <w:rPr>
            <w:rStyle w:val="a8"/>
            <w:rFonts w:ascii="宋体" w:hAnsi="宋体"/>
            <w:b/>
            <w:noProof/>
            <w:sz w:val="28"/>
            <w:szCs w:val="28"/>
          </w:rPr>
          <w:t>8.</w:t>
        </w:r>
        <w:r w:rsidR="008D2FA2" w:rsidRPr="0035235B">
          <w:rPr>
            <w:rStyle w:val="a8"/>
            <w:rFonts w:ascii="宋体" w:hAnsi="宋体" w:hint="eastAsia"/>
            <w:b/>
            <w:noProof/>
            <w:sz w:val="28"/>
            <w:szCs w:val="28"/>
          </w:rPr>
          <w:t>授予合同</w:t>
        </w:r>
        <w:r w:rsidR="008D2FA2" w:rsidRPr="0035235B">
          <w:rPr>
            <w:rFonts w:ascii="宋体"/>
            <w:b/>
            <w:noProof/>
            <w:webHidden/>
            <w:sz w:val="28"/>
            <w:szCs w:val="28"/>
          </w:rPr>
          <w:tab/>
        </w:r>
      </w:hyperlink>
      <w:r w:rsidR="0035235B" w:rsidRPr="0035235B">
        <w:rPr>
          <w:rFonts w:hint="eastAsia"/>
          <w:sz w:val="28"/>
          <w:szCs w:val="28"/>
        </w:rPr>
        <w:t>8</w:t>
      </w:r>
    </w:p>
    <w:p w:rsidR="008D2FA2" w:rsidRPr="0035235B" w:rsidRDefault="0019041D" w:rsidP="00080F34">
      <w:pPr>
        <w:pStyle w:val="20"/>
        <w:rPr>
          <w:rFonts w:ascii="宋体"/>
          <w:b/>
          <w:smallCaps w:val="0"/>
          <w:noProof/>
          <w:sz w:val="28"/>
          <w:szCs w:val="28"/>
        </w:rPr>
      </w:pPr>
      <w:hyperlink w:anchor="_Toc350519241" w:history="1">
        <w:r w:rsidR="008D2FA2" w:rsidRPr="0035235B">
          <w:rPr>
            <w:rStyle w:val="a8"/>
            <w:rFonts w:ascii="宋体" w:hAnsi="宋体"/>
            <w:b/>
            <w:noProof/>
            <w:sz w:val="28"/>
            <w:szCs w:val="28"/>
          </w:rPr>
          <w:t>9.</w:t>
        </w:r>
        <w:r w:rsidR="008D2FA2" w:rsidRPr="0035235B">
          <w:rPr>
            <w:rStyle w:val="a8"/>
            <w:rFonts w:ascii="宋体" w:hAnsi="宋体" w:hint="eastAsia"/>
            <w:b/>
            <w:noProof/>
            <w:sz w:val="28"/>
            <w:szCs w:val="28"/>
          </w:rPr>
          <w:t>纪律与保密</w:t>
        </w:r>
        <w:r w:rsidR="008D2FA2" w:rsidRPr="0035235B">
          <w:rPr>
            <w:rFonts w:ascii="宋体"/>
            <w:b/>
            <w:noProof/>
            <w:webHidden/>
            <w:sz w:val="28"/>
            <w:szCs w:val="28"/>
          </w:rPr>
          <w:tab/>
        </w:r>
        <w:r w:rsidR="009A6255"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_Toc350519241 \h </w:instrText>
        </w:r>
        <w:r w:rsidR="009A6255" w:rsidRPr="0035235B">
          <w:rPr>
            <w:rFonts w:ascii="宋体" w:hAnsi="宋体"/>
            <w:b/>
            <w:noProof/>
            <w:webHidden/>
            <w:sz w:val="28"/>
            <w:szCs w:val="28"/>
          </w:rPr>
        </w:r>
        <w:r w:rsidR="009A6255" w:rsidRPr="0035235B">
          <w:rPr>
            <w:rFonts w:ascii="宋体" w:hAnsi="宋体"/>
            <w:b/>
            <w:noProof/>
            <w:webHidden/>
            <w:sz w:val="28"/>
            <w:szCs w:val="28"/>
          </w:rPr>
          <w:fldChar w:fldCharType="separate"/>
        </w:r>
        <w:r w:rsidR="008D2FA2" w:rsidRPr="0035235B">
          <w:rPr>
            <w:rFonts w:ascii="宋体" w:hAnsi="宋体"/>
            <w:b/>
            <w:noProof/>
            <w:webHidden/>
            <w:sz w:val="28"/>
            <w:szCs w:val="28"/>
          </w:rPr>
          <w:t>9</w:t>
        </w:r>
        <w:r w:rsidR="009A6255" w:rsidRPr="0035235B">
          <w:rPr>
            <w:rFonts w:ascii="宋体" w:hAnsi="宋体"/>
            <w:b/>
            <w:noProof/>
            <w:webHidden/>
            <w:sz w:val="28"/>
            <w:szCs w:val="28"/>
          </w:rPr>
          <w:fldChar w:fldCharType="end"/>
        </w:r>
      </w:hyperlink>
    </w:p>
    <w:p w:rsidR="008D2FA2" w:rsidRPr="0035235B" w:rsidRDefault="0019041D" w:rsidP="00634868">
      <w:pPr>
        <w:pStyle w:val="10"/>
        <w:rPr>
          <w:kern w:val="2"/>
        </w:rPr>
      </w:pPr>
      <w:hyperlink w:anchor="_Toc350519242" w:history="1">
        <w:r w:rsidR="008D2FA2" w:rsidRPr="0035235B">
          <w:rPr>
            <w:rStyle w:val="a8"/>
            <w:rFonts w:hint="eastAsia"/>
          </w:rPr>
          <w:t>附件一：投标函格式</w:t>
        </w:r>
        <w:r w:rsidR="008D2FA2" w:rsidRPr="0035235B">
          <w:rPr>
            <w:webHidden/>
          </w:rPr>
          <w:tab/>
        </w:r>
      </w:hyperlink>
      <w:r w:rsidR="00634868" w:rsidRPr="0035235B">
        <w:rPr>
          <w:rFonts w:hint="eastAsia"/>
        </w:rPr>
        <w:t>10</w:t>
      </w:r>
    </w:p>
    <w:p w:rsidR="008D2FA2" w:rsidRPr="00634868" w:rsidRDefault="0019041D" w:rsidP="00634868">
      <w:pPr>
        <w:pStyle w:val="10"/>
        <w:rPr>
          <w:kern w:val="2"/>
        </w:rPr>
      </w:pPr>
      <w:hyperlink w:anchor="_Toc350519243" w:history="1">
        <w:r w:rsidR="008D2FA2" w:rsidRPr="00634868">
          <w:rPr>
            <w:rStyle w:val="a8"/>
            <w:rFonts w:hint="eastAsia"/>
          </w:rPr>
          <w:t>附件二：投标人法人代表授权委托书格式</w:t>
        </w:r>
        <w:r w:rsidR="008D2FA2" w:rsidRPr="00634868">
          <w:rPr>
            <w:webHidden/>
          </w:rPr>
          <w:tab/>
        </w:r>
        <w:r w:rsidR="009A6255" w:rsidRPr="00634868">
          <w:rPr>
            <w:webHidden/>
          </w:rPr>
          <w:fldChar w:fldCharType="begin"/>
        </w:r>
        <w:r w:rsidR="008D2FA2" w:rsidRPr="00634868">
          <w:rPr>
            <w:webHidden/>
          </w:rPr>
          <w:instrText xml:space="preserve"> PAGEREF _Toc350519243 \h </w:instrText>
        </w:r>
        <w:r w:rsidR="009A6255" w:rsidRPr="00634868">
          <w:rPr>
            <w:webHidden/>
          </w:rPr>
        </w:r>
        <w:r w:rsidR="009A6255" w:rsidRPr="00634868">
          <w:rPr>
            <w:webHidden/>
          </w:rPr>
          <w:fldChar w:fldCharType="separate"/>
        </w:r>
        <w:r w:rsidR="008D2FA2" w:rsidRPr="00634868">
          <w:rPr>
            <w:webHidden/>
          </w:rPr>
          <w:t>1</w:t>
        </w:r>
        <w:r w:rsidR="009A6255" w:rsidRPr="00634868">
          <w:rPr>
            <w:webHidden/>
          </w:rPr>
          <w:fldChar w:fldCharType="end"/>
        </w:r>
      </w:hyperlink>
      <w:r w:rsidR="00634868" w:rsidRPr="00634868">
        <w:rPr>
          <w:rFonts w:hint="eastAsia"/>
        </w:rPr>
        <w:t>1</w:t>
      </w:r>
    </w:p>
    <w:p w:rsidR="008D2FA2" w:rsidRPr="00080F34" w:rsidRDefault="0019041D" w:rsidP="00634868">
      <w:pPr>
        <w:pStyle w:val="10"/>
        <w:rPr>
          <w:kern w:val="2"/>
        </w:rPr>
      </w:pPr>
      <w:hyperlink w:anchor="_Toc350519244" w:history="1">
        <w:r w:rsidR="008D2FA2" w:rsidRPr="00080F34">
          <w:rPr>
            <w:rStyle w:val="a8"/>
            <w:rFonts w:hint="eastAsia"/>
          </w:rPr>
          <w:t>附件三：承运商基本资料表（一）</w:t>
        </w:r>
        <w:r w:rsidR="008D2FA2">
          <w:rPr>
            <w:rStyle w:val="a8"/>
            <w:rFonts w:hint="eastAsia"/>
          </w:rPr>
          <w:t>（二）（三）</w:t>
        </w:r>
        <w:r w:rsidR="008D2FA2" w:rsidRPr="00080F34">
          <w:rPr>
            <w:webHidden/>
          </w:rPr>
          <w:tab/>
        </w:r>
        <w:r w:rsidR="009A6255" w:rsidRPr="00080F34">
          <w:rPr>
            <w:webHidden/>
          </w:rPr>
          <w:fldChar w:fldCharType="begin"/>
        </w:r>
        <w:r w:rsidR="008D2FA2" w:rsidRPr="00080F34">
          <w:rPr>
            <w:webHidden/>
          </w:rPr>
          <w:instrText xml:space="preserve"> PAGEREF _Toc350519244 \h </w:instrText>
        </w:r>
        <w:r w:rsidR="009A6255" w:rsidRPr="00080F34">
          <w:rPr>
            <w:webHidden/>
          </w:rPr>
        </w:r>
        <w:r w:rsidR="009A6255" w:rsidRPr="00080F34">
          <w:rPr>
            <w:webHidden/>
          </w:rPr>
          <w:fldChar w:fldCharType="separate"/>
        </w:r>
        <w:r w:rsidR="008D2FA2" w:rsidRPr="00080F34">
          <w:rPr>
            <w:webHidden/>
          </w:rPr>
          <w:t>1</w:t>
        </w:r>
        <w:r w:rsidR="0035235B">
          <w:rPr>
            <w:rFonts w:hint="eastAsia"/>
            <w:webHidden/>
          </w:rPr>
          <w:t>2</w:t>
        </w:r>
        <w:r w:rsidR="009A6255" w:rsidRPr="00080F34">
          <w:rPr>
            <w:webHidden/>
          </w:rPr>
          <w:fldChar w:fldCharType="end"/>
        </w:r>
      </w:hyperlink>
    </w:p>
    <w:p w:rsidR="008D2FA2" w:rsidRPr="00080F34" w:rsidRDefault="0019041D" w:rsidP="00634868">
      <w:pPr>
        <w:pStyle w:val="10"/>
        <w:rPr>
          <w:kern w:val="2"/>
        </w:rPr>
      </w:pPr>
      <w:hyperlink w:anchor="_Toc350519249" w:history="1">
        <w:r w:rsidR="008D2FA2" w:rsidRPr="00080F34">
          <w:rPr>
            <w:rStyle w:val="a8"/>
            <w:rFonts w:hint="eastAsia"/>
          </w:rPr>
          <w:t>附件四：</w:t>
        </w:r>
        <w:r w:rsidR="004673D1" w:rsidRPr="004673D1">
          <w:rPr>
            <w:rStyle w:val="a8"/>
            <w:rFonts w:hint="eastAsia"/>
          </w:rPr>
          <w:t>报价表格式</w:t>
        </w:r>
        <w:r w:rsidR="008D2FA2" w:rsidRPr="00080F34">
          <w:rPr>
            <w:webHidden/>
          </w:rPr>
          <w:tab/>
        </w:r>
        <w:r w:rsidR="009A6255" w:rsidRPr="00080F34">
          <w:rPr>
            <w:webHidden/>
          </w:rPr>
          <w:fldChar w:fldCharType="begin"/>
        </w:r>
        <w:r w:rsidR="008D2FA2" w:rsidRPr="00080F34">
          <w:rPr>
            <w:webHidden/>
          </w:rPr>
          <w:instrText xml:space="preserve"> PAGEREF _Toc350519249 \h </w:instrText>
        </w:r>
        <w:r w:rsidR="009A6255" w:rsidRPr="00080F34">
          <w:rPr>
            <w:webHidden/>
          </w:rPr>
        </w:r>
        <w:r w:rsidR="009A6255" w:rsidRPr="00080F34">
          <w:rPr>
            <w:webHidden/>
          </w:rPr>
          <w:fldChar w:fldCharType="separate"/>
        </w:r>
        <w:r w:rsidR="008D2FA2" w:rsidRPr="00080F34">
          <w:rPr>
            <w:webHidden/>
          </w:rPr>
          <w:t>1</w:t>
        </w:r>
        <w:r w:rsidR="009A6255" w:rsidRPr="00080F34">
          <w:rPr>
            <w:webHidden/>
          </w:rPr>
          <w:fldChar w:fldCharType="end"/>
        </w:r>
      </w:hyperlink>
      <w:r w:rsidR="00484763">
        <w:rPr>
          <w:rFonts w:hint="eastAsia"/>
        </w:rPr>
        <w:t>3</w:t>
      </w:r>
    </w:p>
    <w:p w:rsidR="008D2FA2" w:rsidRPr="004673D1" w:rsidRDefault="004673D1" w:rsidP="004673D1">
      <w:pPr>
        <w:rPr>
          <w:rFonts w:ascii="宋体" w:hAnsi="宋体"/>
          <w:b/>
          <w:noProof/>
          <w:sz w:val="28"/>
          <w:szCs w:val="28"/>
        </w:rPr>
      </w:pPr>
      <w:r w:rsidRPr="004673D1">
        <w:rPr>
          <w:rStyle w:val="a8"/>
          <w:rFonts w:ascii="宋体" w:hAnsi="宋体" w:hint="eastAsia"/>
          <w:b/>
          <w:noProof/>
          <w:color w:val="auto"/>
          <w:sz w:val="28"/>
          <w:szCs w:val="28"/>
          <w:u w:val="none"/>
        </w:rPr>
        <w:t>合同范本</w:t>
      </w:r>
      <w:r>
        <w:rPr>
          <w:rStyle w:val="a8"/>
          <w:rFonts w:ascii="宋体" w:hAnsi="宋体" w:hint="eastAsia"/>
          <w:b/>
          <w:noProof/>
          <w:color w:val="auto"/>
          <w:sz w:val="28"/>
          <w:szCs w:val="28"/>
          <w:u w:val="none"/>
        </w:rPr>
        <w:t>、物流公司KPI指标、</w:t>
      </w:r>
      <w:r w:rsidRPr="004673D1">
        <w:rPr>
          <w:rStyle w:val="a8"/>
          <w:rFonts w:ascii="宋体" w:hAnsi="宋体" w:hint="eastAsia"/>
          <w:b/>
          <w:noProof/>
          <w:color w:val="auto"/>
          <w:sz w:val="28"/>
          <w:szCs w:val="28"/>
          <w:u w:val="none"/>
        </w:rPr>
        <w:t>反商业贿赂协议书</w:t>
      </w:r>
      <w:r>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35235B">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634868">
        <w:rPr>
          <w:rStyle w:val="a8"/>
          <w:rFonts w:ascii="宋体" w:hAnsi="宋体" w:hint="eastAsia"/>
          <w:b/>
          <w:noProof/>
          <w:color w:val="auto"/>
          <w:sz w:val="28"/>
          <w:szCs w:val="28"/>
          <w:u w:val="none"/>
        </w:rPr>
        <w:t>1</w:t>
      </w:r>
      <w:r w:rsidR="0035235B">
        <w:rPr>
          <w:rStyle w:val="a8"/>
          <w:rFonts w:ascii="宋体" w:hAnsi="宋体" w:hint="eastAsia"/>
          <w:b/>
          <w:noProof/>
          <w:color w:val="auto"/>
          <w:sz w:val="28"/>
          <w:szCs w:val="28"/>
          <w:u w:val="none"/>
        </w:rPr>
        <w:t>4</w:t>
      </w:r>
    </w:p>
    <w:p w:rsidR="008D2FA2" w:rsidRPr="00FD1D40" w:rsidRDefault="009A6255" w:rsidP="00D677A7">
      <w:r w:rsidRPr="00D677A7">
        <w:rPr>
          <w:rFonts w:ascii="宋体" w:hAnsi="宋体"/>
          <w:b/>
          <w:sz w:val="28"/>
          <w:szCs w:val="28"/>
        </w:rPr>
        <w:fldChar w:fldCharType="end"/>
      </w:r>
    </w:p>
    <w:p w:rsidR="006403B0" w:rsidRPr="00325803" w:rsidRDefault="006403B0" w:rsidP="006403B0">
      <w:pPr>
        <w:pStyle w:val="Default"/>
        <w:snapToGrid w:val="0"/>
        <w:ind w:leftChars="993" w:left="2383" w:firstLineChars="450" w:firstLine="1260"/>
        <w:rPr>
          <w:color w:val="auto"/>
          <w:sz w:val="28"/>
          <w:szCs w:val="28"/>
        </w:rPr>
      </w:pPr>
    </w:p>
    <w:p w:rsidR="008D2FA2" w:rsidRDefault="0083571D" w:rsidP="006D4346">
      <w:pPr>
        <w:spacing w:line="360" w:lineRule="auto"/>
        <w:ind w:firstLine="1"/>
        <w:jc w:val="center"/>
        <w:rPr>
          <w:b/>
          <w:sz w:val="36"/>
          <w:szCs w:val="36"/>
        </w:rPr>
      </w:pPr>
      <w:r>
        <w:rPr>
          <w:rFonts w:hint="eastAsia"/>
          <w:b/>
          <w:sz w:val="36"/>
          <w:szCs w:val="36"/>
        </w:rPr>
        <w:t>上海东冠健康用品股份有限公司</w:t>
      </w:r>
    </w:p>
    <w:p w:rsidR="008D2FA2" w:rsidRPr="006E3C48" w:rsidRDefault="00275003" w:rsidP="006E3C48">
      <w:pPr>
        <w:spacing w:line="360" w:lineRule="auto"/>
        <w:jc w:val="center"/>
        <w:rPr>
          <w:b/>
          <w:sz w:val="36"/>
          <w:szCs w:val="36"/>
        </w:rPr>
      </w:pPr>
      <w:r>
        <w:rPr>
          <w:b/>
          <w:sz w:val="36"/>
          <w:szCs w:val="36"/>
        </w:rPr>
        <w:t>2020</w:t>
      </w:r>
      <w:r w:rsidR="008D2FA2">
        <w:rPr>
          <w:rFonts w:hint="eastAsia"/>
          <w:b/>
          <w:sz w:val="36"/>
          <w:szCs w:val="36"/>
        </w:rPr>
        <w:t>年</w:t>
      </w:r>
      <w:r w:rsidR="003B4DAA">
        <w:rPr>
          <w:b/>
          <w:sz w:val="36"/>
          <w:szCs w:val="36"/>
        </w:rPr>
        <w:t>4</w:t>
      </w:r>
      <w:r w:rsidR="008D2FA2">
        <w:rPr>
          <w:rFonts w:hint="eastAsia"/>
          <w:b/>
          <w:sz w:val="36"/>
          <w:szCs w:val="36"/>
        </w:rPr>
        <w:t>月</w:t>
      </w:r>
    </w:p>
    <w:p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rsidR="008D2FA2" w:rsidRPr="00FD1D40" w:rsidRDefault="008D2FA2" w:rsidP="00A16568">
      <w:pPr>
        <w:widowControl w:val="0"/>
        <w:numPr>
          <w:ilvl w:val="1"/>
          <w:numId w:val="22"/>
        </w:numPr>
        <w:tabs>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rsidR="008D2FA2" w:rsidRDefault="0083571D" w:rsidP="00E54E87">
      <w:pPr>
        <w:spacing w:line="360" w:lineRule="auto"/>
        <w:ind w:firstLineChars="200" w:firstLine="480"/>
        <w:rPr>
          <w:rFonts w:ascii="宋体"/>
        </w:rPr>
      </w:pPr>
      <w:r>
        <w:rPr>
          <w:rFonts w:ascii="宋体" w:hAnsi="宋体" w:cs="宋体" w:hint="eastAsia"/>
        </w:rPr>
        <w:t>上海东冠健康用品股份有限公司</w:t>
      </w:r>
      <w:r w:rsidR="00275003">
        <w:rPr>
          <w:rFonts w:ascii="宋体" w:hAnsi="宋体" w:cs="宋体" w:hint="eastAsia"/>
        </w:rPr>
        <w:t>2020</w:t>
      </w:r>
      <w:r w:rsidR="008D2FA2" w:rsidRPr="00FB337D">
        <w:rPr>
          <w:rFonts w:ascii="宋体" w:hAnsi="宋体" w:cs="宋体" w:hint="eastAsia"/>
        </w:rPr>
        <w:t>年</w:t>
      </w:r>
      <w:r w:rsidR="000D45FF">
        <w:rPr>
          <w:rFonts w:ascii="宋体" w:hAnsi="宋体" w:cs="宋体" w:hint="eastAsia"/>
        </w:rPr>
        <w:t>度</w:t>
      </w:r>
      <w:r w:rsidR="00A2538D">
        <w:rPr>
          <w:rFonts w:ascii="宋体" w:hAnsi="宋体" w:cs="宋体" w:hint="eastAsia"/>
        </w:rPr>
        <w:t>全国零担</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780F59">
        <w:rPr>
          <w:rFonts w:ascii="宋体" w:hAnsi="宋体" w:cs="宋体" w:hint="eastAsia"/>
        </w:rPr>
        <w:t>上海</w:t>
      </w:r>
      <w:r w:rsidR="008B71A9">
        <w:rPr>
          <w:rFonts w:ascii="宋体" w:hAnsi="宋体" w:cs="宋体" w:hint="eastAsia"/>
        </w:rPr>
        <w:t>工厂出发</w:t>
      </w:r>
      <w:r w:rsidR="00193166">
        <w:rPr>
          <w:rFonts w:ascii="宋体" w:hAnsi="宋体" w:cs="宋体" w:hint="eastAsia"/>
        </w:rPr>
        <w:t>，</w:t>
      </w:r>
      <w:r w:rsidR="00B84DA6">
        <w:rPr>
          <w:rFonts w:ascii="宋体" w:hAnsi="宋体" w:cs="宋体" w:hint="eastAsia"/>
        </w:rPr>
        <w:t>配送至</w:t>
      </w:r>
      <w:r w:rsidR="000D45FF">
        <w:rPr>
          <w:rFonts w:ascii="宋体" w:hAnsi="宋体" w:cs="宋体" w:hint="eastAsia"/>
        </w:rPr>
        <w:t>所属</w:t>
      </w:r>
      <w:r w:rsidR="00780F59">
        <w:rPr>
          <w:rFonts w:ascii="宋体" w:hAnsi="宋体" w:cs="宋体" w:hint="eastAsia"/>
        </w:rPr>
        <w:t>地区某一指定终端的城市配送</w:t>
      </w:r>
      <w:r w:rsidR="008649BF">
        <w:rPr>
          <w:rFonts w:ascii="宋体" w:hAnsi="宋体" w:cs="宋体" w:hint="eastAsia"/>
        </w:rPr>
        <w:t>物流</w:t>
      </w:r>
      <w:r w:rsidR="008D2FA2" w:rsidRPr="00FB337D">
        <w:rPr>
          <w:rFonts w:ascii="宋体" w:hAnsi="宋体" w:cs="宋体" w:hint="eastAsia"/>
        </w:rPr>
        <w:t>。</w:t>
      </w:r>
    </w:p>
    <w:p w:rsidR="008D2FA2" w:rsidRPr="00FD1D40" w:rsidRDefault="008D2FA2" w:rsidP="00A16568">
      <w:pPr>
        <w:widowControl w:val="0"/>
        <w:numPr>
          <w:ilvl w:val="1"/>
          <w:numId w:val="22"/>
        </w:numPr>
        <w:tabs>
          <w:tab w:val="num" w:pos="851"/>
        </w:tabs>
        <w:spacing w:line="360" w:lineRule="auto"/>
        <w:ind w:left="851" w:hanging="851"/>
        <w:jc w:val="both"/>
        <w:rPr>
          <w:rStyle w:val="a8"/>
          <w:b/>
          <w:color w:val="auto"/>
        </w:rPr>
      </w:pPr>
      <w:r w:rsidRPr="00FD1D40">
        <w:rPr>
          <w:rStyle w:val="a8"/>
          <w:rFonts w:hint="eastAsia"/>
          <w:b/>
          <w:color w:val="auto"/>
        </w:rPr>
        <w:t>招标人情况</w:t>
      </w:r>
    </w:p>
    <w:p w:rsidR="008D2FA2" w:rsidRDefault="0083571D" w:rsidP="00E54E87">
      <w:pPr>
        <w:spacing w:line="360" w:lineRule="auto"/>
        <w:ind w:firstLineChars="200" w:firstLine="480"/>
        <w:rPr>
          <w:rFonts w:ascii="Arial" w:hAnsi="Arial" w:cs="Arial"/>
        </w:rPr>
      </w:pPr>
      <w:r>
        <w:rPr>
          <w:rFonts w:ascii="Arial" w:hAnsi="Arial" w:cs="Arial" w:hint="eastAsia"/>
        </w:rPr>
        <w:t>上海东冠健康用品股份有限公司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近年来公司销售业绩连年成倍增长，为了给快速发展的公司业务提供一个更好的物流基础平台，满足物流服务向纵深化方向发展的需求，</w:t>
      </w:r>
      <w:r w:rsidR="008D2FA2" w:rsidRPr="0024405B">
        <w:rPr>
          <w:rFonts w:ascii="Arial" w:hAnsi="Arial" w:cs="Arial" w:hint="eastAsia"/>
        </w:rPr>
        <w:t>诚邀拥有良好储运网络资源、具有先进管理水平和强烈服务理念的物流企业参与我司</w:t>
      </w:r>
      <w:r w:rsidR="00275003">
        <w:rPr>
          <w:rFonts w:ascii="Arial" w:hAnsi="Arial" w:cs="Arial"/>
        </w:rPr>
        <w:t>2020</w:t>
      </w:r>
      <w:r w:rsidR="008D2FA2" w:rsidRPr="0024405B">
        <w:rPr>
          <w:rFonts w:ascii="Arial" w:hAnsi="Arial" w:cs="Arial" w:hint="eastAsia"/>
        </w:rPr>
        <w:t>年</w:t>
      </w:r>
      <w:r w:rsidR="00275003">
        <w:rPr>
          <w:rFonts w:ascii="Arial" w:hAnsi="Arial" w:cs="Arial" w:hint="eastAsia"/>
        </w:rPr>
        <w:t>全国零担</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rsidR="008D2FA2" w:rsidRPr="00FD1D40" w:rsidRDefault="008D2FA2" w:rsidP="00A16568">
      <w:pPr>
        <w:pStyle w:val="2"/>
        <w:widowControl w:val="0"/>
        <w:numPr>
          <w:ilvl w:val="0"/>
          <w:numId w:val="22"/>
        </w:numPr>
        <w:jc w:val="center"/>
        <w:rPr>
          <w:rStyle w:val="a8"/>
          <w:rFonts w:ascii="黑体"/>
          <w:color w:val="auto"/>
        </w:rPr>
      </w:pPr>
      <w:bookmarkStart w:id="9" w:name="_Toc50525876"/>
      <w:bookmarkStart w:id="10" w:name="_Toc51054109"/>
      <w:bookmarkStart w:id="11" w:name="_Toc51057512"/>
      <w:bookmarkStart w:id="12" w:name="_Toc51142827"/>
      <w:bookmarkStart w:id="13" w:name="_Toc55988824"/>
      <w:bookmarkStart w:id="14" w:name="_Toc56046411"/>
      <w:bookmarkStart w:id="15" w:name="_Toc56052015"/>
      <w:bookmarkStart w:id="16" w:name="_Toc59872423"/>
      <w:bookmarkStart w:id="17" w:name="_Toc350519234"/>
      <w:r w:rsidRPr="00FD1D40">
        <w:rPr>
          <w:rStyle w:val="a8"/>
          <w:rFonts w:ascii="黑体" w:hint="eastAsia"/>
          <w:color w:val="auto"/>
        </w:rPr>
        <w:t>定义</w:t>
      </w:r>
      <w:bookmarkEnd w:id="9"/>
      <w:bookmarkEnd w:id="10"/>
      <w:bookmarkEnd w:id="11"/>
      <w:bookmarkEnd w:id="12"/>
      <w:bookmarkEnd w:id="13"/>
      <w:bookmarkEnd w:id="14"/>
      <w:bookmarkEnd w:id="15"/>
      <w:bookmarkEnd w:id="16"/>
      <w:bookmarkEnd w:id="17"/>
    </w:p>
    <w:p w:rsidR="008D2FA2" w:rsidRPr="00FD1D40" w:rsidRDefault="008D2FA2" w:rsidP="00634868">
      <w:pPr>
        <w:pStyle w:val="10"/>
      </w:pPr>
      <w:r w:rsidRPr="00FD1D40">
        <w:rPr>
          <w:rFonts w:hint="eastAsia"/>
        </w:rPr>
        <w:t>本附件中所用下列名词的含义在此予以确定。</w:t>
      </w:r>
    </w:p>
    <w:p w:rsidR="008D2FA2" w:rsidRPr="00FD1D40" w:rsidRDefault="008D2FA2" w:rsidP="00A16568">
      <w:pPr>
        <w:widowControl w:val="0"/>
        <w:numPr>
          <w:ilvl w:val="1"/>
          <w:numId w:val="22"/>
        </w:numPr>
        <w:tabs>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83571D">
        <w:rPr>
          <w:rStyle w:val="a8"/>
          <w:rFonts w:hint="eastAsia"/>
          <w:color w:val="auto"/>
          <w:u w:val="none"/>
        </w:rPr>
        <w:t>上海东冠健康用品股份有限公司</w:t>
      </w:r>
      <w:r w:rsidRPr="00FD1D40">
        <w:rPr>
          <w:rStyle w:val="a8"/>
          <w:rFonts w:hint="eastAsia"/>
          <w:color w:val="auto"/>
          <w:u w:val="none"/>
        </w:rPr>
        <w:t>。</w:t>
      </w:r>
    </w:p>
    <w:p w:rsidR="008D2FA2" w:rsidRPr="00FD1D40" w:rsidRDefault="008D2FA2" w:rsidP="00A16568">
      <w:pPr>
        <w:widowControl w:val="0"/>
        <w:numPr>
          <w:ilvl w:val="1"/>
          <w:numId w:val="22"/>
        </w:numPr>
        <w:tabs>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rsidR="008D2FA2" w:rsidRPr="00FD1D40" w:rsidRDefault="008D2FA2" w:rsidP="00A16568">
      <w:pPr>
        <w:widowControl w:val="0"/>
        <w:numPr>
          <w:ilvl w:val="1"/>
          <w:numId w:val="22"/>
        </w:numPr>
        <w:tabs>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rsidR="008D2FA2" w:rsidRPr="00FD1D40" w:rsidRDefault="008D2FA2" w:rsidP="00A16568">
      <w:pPr>
        <w:widowControl w:val="0"/>
        <w:numPr>
          <w:ilvl w:val="1"/>
          <w:numId w:val="22"/>
        </w:numPr>
        <w:tabs>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rsidR="008D2FA2" w:rsidRPr="00FD1D40" w:rsidRDefault="008D2FA2" w:rsidP="00A16568">
      <w:pPr>
        <w:widowControl w:val="0"/>
        <w:numPr>
          <w:ilvl w:val="1"/>
          <w:numId w:val="22"/>
        </w:numPr>
        <w:tabs>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4E5E96">
        <w:rPr>
          <w:rStyle w:val="a8"/>
          <w:rFonts w:hint="eastAsia"/>
          <w:color w:val="auto"/>
          <w:u w:val="none"/>
        </w:rPr>
        <w:t>指投标人对招标文件做</w:t>
      </w:r>
      <w:r w:rsidR="004E5E96" w:rsidRPr="00FD1D40">
        <w:rPr>
          <w:rStyle w:val="a8"/>
          <w:rFonts w:hint="eastAsia"/>
          <w:color w:val="auto"/>
          <w:u w:val="none"/>
        </w:rPr>
        <w:t>出响应而递交的所有文件。</w:t>
      </w:r>
    </w:p>
    <w:p w:rsidR="008D2FA2" w:rsidRPr="00FD1D40" w:rsidRDefault="008D2FA2" w:rsidP="00A16568">
      <w:pPr>
        <w:pStyle w:val="2"/>
        <w:widowControl w:val="0"/>
        <w:numPr>
          <w:ilvl w:val="0"/>
          <w:numId w:val="22"/>
        </w:numPr>
        <w:jc w:val="center"/>
        <w:rPr>
          <w:rStyle w:val="a8"/>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sidRPr="00FD1D40">
        <w:rPr>
          <w:rStyle w:val="a8"/>
          <w:rFonts w:ascii="黑体" w:hint="eastAsia"/>
          <w:color w:val="auto"/>
          <w:u w:val="none"/>
        </w:rPr>
        <w:t>投标人资质</w:t>
      </w:r>
      <w:bookmarkEnd w:id="18"/>
      <w:bookmarkEnd w:id="19"/>
      <w:bookmarkEnd w:id="20"/>
      <w:bookmarkEnd w:id="21"/>
      <w:bookmarkEnd w:id="22"/>
      <w:bookmarkEnd w:id="23"/>
      <w:bookmarkEnd w:id="24"/>
      <w:bookmarkEnd w:id="25"/>
      <w:bookmarkEnd w:id="26"/>
    </w:p>
    <w:p w:rsidR="008D2FA2" w:rsidRPr="00FD1D40"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rsidR="008D2FA2" w:rsidRPr="0008208E" w:rsidRDefault="0017347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具有良好的银行资信和商业信誉，没有处于被责令停业，财产被接管、冻结，破产状态。</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lastRenderedPageBreak/>
        <w:t>投标公司必须提供能证明其符合上述投标条件和具有履行合同能力的资料。</w:t>
      </w:r>
    </w:p>
    <w:p w:rsidR="008D2FA2" w:rsidRPr="006906F9" w:rsidRDefault="008D2FA2" w:rsidP="00A16568">
      <w:pPr>
        <w:pStyle w:val="2"/>
        <w:widowControl w:val="0"/>
        <w:numPr>
          <w:ilvl w:val="0"/>
          <w:numId w:val="22"/>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sidRPr="006906F9">
        <w:rPr>
          <w:rStyle w:val="a8"/>
          <w:rFonts w:ascii="黑体" w:hint="eastAsia"/>
          <w:color w:val="auto"/>
          <w:u w:val="none"/>
        </w:rPr>
        <w:t>招标情况</w:t>
      </w:r>
      <w:bookmarkEnd w:id="27"/>
      <w:bookmarkEnd w:id="28"/>
      <w:bookmarkEnd w:id="29"/>
      <w:bookmarkEnd w:id="30"/>
      <w:bookmarkEnd w:id="31"/>
      <w:bookmarkEnd w:id="32"/>
      <w:bookmarkEnd w:id="33"/>
      <w:bookmarkEnd w:id="34"/>
      <w:bookmarkEnd w:id="35"/>
    </w:p>
    <w:p w:rsidR="006906F9" w:rsidRPr="00F54D67" w:rsidRDefault="006906F9" w:rsidP="006906F9">
      <w:pPr>
        <w:widowControl w:val="0"/>
        <w:numPr>
          <w:ilvl w:val="1"/>
          <w:numId w:val="22"/>
        </w:numPr>
        <w:tabs>
          <w:tab w:val="num" w:pos="851"/>
        </w:tabs>
        <w:spacing w:line="360" w:lineRule="auto"/>
        <w:ind w:left="851" w:hanging="851"/>
        <w:jc w:val="both"/>
        <w:rPr>
          <w:rFonts w:ascii="宋体" w:hAnsi="宋体" w:cs="宋体"/>
        </w:rPr>
      </w:pPr>
      <w:r w:rsidRPr="00F54D67">
        <w:rPr>
          <w:rFonts w:hint="eastAsia"/>
        </w:rPr>
        <w:t>全国</w:t>
      </w:r>
      <w:r w:rsidR="00A2538D">
        <w:t>零担</w:t>
      </w:r>
      <w:r w:rsidR="008D2FA2" w:rsidRPr="00F54D67">
        <w:rPr>
          <w:rFonts w:hint="eastAsia"/>
        </w:rPr>
        <w:t>业务</w:t>
      </w:r>
      <w:r w:rsidR="00296B82" w:rsidRPr="00F54D67">
        <w:rPr>
          <w:rFonts w:hint="eastAsia"/>
        </w:rPr>
        <w:t>配送，</w:t>
      </w:r>
      <w:r w:rsidR="008D2FA2" w:rsidRPr="00F54D67">
        <w:rPr>
          <w:rFonts w:hint="eastAsia"/>
        </w:rPr>
        <w:t>共划分为</w:t>
      </w:r>
      <w:r w:rsidRPr="00F54D67">
        <w:rPr>
          <w:rFonts w:hint="eastAsia"/>
        </w:rPr>
        <w:t>一</w:t>
      </w:r>
      <w:r w:rsidR="002C0527" w:rsidRPr="00F54D67">
        <w:rPr>
          <w:rFonts w:hint="eastAsia"/>
        </w:rPr>
        <w:t>个招标项目，</w:t>
      </w:r>
      <w:r w:rsidR="00BC0093" w:rsidRPr="00F54D67">
        <w:rPr>
          <w:rFonts w:hint="eastAsia"/>
        </w:rPr>
        <w:t>投标单位可根据自身实力和优势进行或选择投标</w:t>
      </w:r>
      <w:r w:rsidR="00A31EBE" w:rsidRPr="00F54D67">
        <w:rPr>
          <w:rFonts w:hint="eastAsia"/>
        </w:rPr>
        <w:t>，</w:t>
      </w:r>
      <w:r w:rsidR="006C66C4" w:rsidRPr="00F54D67">
        <w:rPr>
          <w:rFonts w:hint="eastAsia"/>
        </w:rPr>
        <w:t>具体</w:t>
      </w:r>
      <w:r w:rsidR="008D2FA2" w:rsidRPr="00F54D67">
        <w:rPr>
          <w:rFonts w:hint="eastAsia"/>
        </w:rPr>
        <w:t>见下表</w:t>
      </w:r>
    </w:p>
    <w:tbl>
      <w:tblPr>
        <w:tblW w:w="7938" w:type="dxa"/>
        <w:tblInd w:w="959" w:type="dxa"/>
        <w:tblLook w:val="04A0" w:firstRow="1" w:lastRow="0" w:firstColumn="1" w:lastColumn="0" w:noHBand="0" w:noVBand="1"/>
      </w:tblPr>
      <w:tblGrid>
        <w:gridCol w:w="1843"/>
        <w:gridCol w:w="1275"/>
        <w:gridCol w:w="1560"/>
        <w:gridCol w:w="3260"/>
      </w:tblGrid>
      <w:tr w:rsidR="006906F9" w:rsidRPr="00F54D67" w:rsidTr="006906F9">
        <w:trPr>
          <w:trHeight w:val="330"/>
        </w:trPr>
        <w:tc>
          <w:tcPr>
            <w:tcW w:w="1843" w:type="dxa"/>
            <w:tcBorders>
              <w:top w:val="nil"/>
              <w:left w:val="nil"/>
              <w:bottom w:val="nil"/>
              <w:right w:val="nil"/>
            </w:tcBorders>
            <w:shd w:val="clear" w:color="auto" w:fill="auto"/>
            <w:noWrap/>
            <w:vAlign w:val="center"/>
            <w:hideMark/>
          </w:tcPr>
          <w:p w:rsidR="006906F9" w:rsidRPr="00F54D67" w:rsidRDefault="006906F9" w:rsidP="006906F9">
            <w:pPr>
              <w:jc w:val="both"/>
              <w:rPr>
                <w:b/>
                <w:bCs/>
                <w:color w:val="000000"/>
              </w:rPr>
            </w:pPr>
            <w:r w:rsidRPr="00F54D67">
              <w:rPr>
                <w:b/>
                <w:bCs/>
                <w:color w:val="000000"/>
                <w:sz w:val="14"/>
                <w:szCs w:val="14"/>
              </w:rPr>
              <w:t xml:space="preserve">          </w:t>
            </w:r>
            <w:r w:rsidRPr="00F54D67">
              <w:rPr>
                <w:color w:val="000000"/>
              </w:rPr>
              <w:t> </w:t>
            </w:r>
          </w:p>
        </w:tc>
        <w:tc>
          <w:tcPr>
            <w:tcW w:w="1275" w:type="dxa"/>
            <w:tcBorders>
              <w:top w:val="nil"/>
              <w:left w:val="nil"/>
              <w:bottom w:val="nil"/>
              <w:right w:val="nil"/>
            </w:tcBorders>
            <w:shd w:val="clear" w:color="auto" w:fill="auto"/>
            <w:noWrap/>
            <w:vAlign w:val="bottom"/>
            <w:hideMark/>
          </w:tcPr>
          <w:p w:rsidR="006906F9" w:rsidRPr="00F54D67" w:rsidRDefault="006906F9" w:rsidP="006906F9">
            <w:pPr>
              <w:jc w:val="both"/>
              <w:rPr>
                <w:b/>
                <w:bCs/>
                <w:color w:val="000000"/>
              </w:rPr>
            </w:pPr>
          </w:p>
        </w:tc>
        <w:tc>
          <w:tcPr>
            <w:tcW w:w="1560" w:type="dxa"/>
            <w:tcBorders>
              <w:top w:val="nil"/>
              <w:left w:val="nil"/>
              <w:bottom w:val="nil"/>
              <w:right w:val="nil"/>
            </w:tcBorders>
            <w:shd w:val="clear" w:color="auto" w:fill="auto"/>
            <w:noWrap/>
            <w:vAlign w:val="bottom"/>
            <w:hideMark/>
          </w:tcPr>
          <w:p w:rsidR="006906F9" w:rsidRPr="00F54D67" w:rsidRDefault="006906F9" w:rsidP="006906F9">
            <w:pPr>
              <w:rPr>
                <w:rFonts w:eastAsia="Times New Roman"/>
                <w:sz w:val="20"/>
                <w:szCs w:val="20"/>
              </w:rPr>
            </w:pPr>
          </w:p>
        </w:tc>
        <w:tc>
          <w:tcPr>
            <w:tcW w:w="3260" w:type="dxa"/>
            <w:tcBorders>
              <w:top w:val="nil"/>
              <w:left w:val="nil"/>
              <w:bottom w:val="nil"/>
              <w:right w:val="nil"/>
            </w:tcBorders>
            <w:shd w:val="clear" w:color="auto" w:fill="auto"/>
            <w:noWrap/>
            <w:vAlign w:val="bottom"/>
            <w:hideMark/>
          </w:tcPr>
          <w:p w:rsidR="006906F9" w:rsidRPr="00F54D67" w:rsidRDefault="006906F9" w:rsidP="006906F9">
            <w:pPr>
              <w:rPr>
                <w:rFonts w:eastAsia="Times New Roman"/>
                <w:sz w:val="20"/>
                <w:szCs w:val="20"/>
              </w:rPr>
            </w:pPr>
          </w:p>
        </w:tc>
      </w:tr>
      <w:tr w:rsidR="006906F9" w:rsidRPr="00F54D67" w:rsidTr="006906F9">
        <w:trPr>
          <w:trHeight w:val="52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出发地点</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招标项目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配送目的区域</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配送客户</w:t>
            </w:r>
          </w:p>
        </w:tc>
      </w:tr>
      <w:tr w:rsidR="006906F9" w:rsidRPr="00F54D67" w:rsidTr="006906F9">
        <w:trPr>
          <w:trHeight w:val="78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上海金山林慧路1000号</w:t>
            </w:r>
          </w:p>
        </w:tc>
        <w:tc>
          <w:tcPr>
            <w:tcW w:w="1275" w:type="dxa"/>
            <w:tcBorders>
              <w:top w:val="nil"/>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1</w:t>
            </w:r>
          </w:p>
        </w:tc>
        <w:tc>
          <w:tcPr>
            <w:tcW w:w="1560" w:type="dxa"/>
            <w:tcBorders>
              <w:top w:val="nil"/>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全国</w:t>
            </w:r>
          </w:p>
        </w:tc>
        <w:tc>
          <w:tcPr>
            <w:tcW w:w="3260" w:type="dxa"/>
            <w:tcBorders>
              <w:top w:val="nil"/>
              <w:left w:val="nil"/>
              <w:bottom w:val="single" w:sz="8" w:space="0" w:color="auto"/>
              <w:right w:val="single" w:sz="8" w:space="0" w:color="auto"/>
            </w:tcBorders>
            <w:shd w:val="clear" w:color="auto" w:fill="auto"/>
            <w:vAlign w:val="center"/>
            <w:hideMark/>
          </w:tcPr>
          <w:p w:rsidR="006906F9" w:rsidRPr="00F54D67" w:rsidRDefault="006906F9" w:rsidP="006906F9">
            <w:pPr>
              <w:ind w:firstLineChars="200" w:firstLine="420"/>
              <w:jc w:val="both"/>
              <w:rPr>
                <w:rFonts w:ascii="宋体" w:hAnsi="宋体" w:cs="宋体"/>
                <w:color w:val="000000"/>
                <w:sz w:val="21"/>
                <w:szCs w:val="21"/>
              </w:rPr>
            </w:pPr>
            <w:r w:rsidRPr="00F54D67">
              <w:rPr>
                <w:rFonts w:ascii="宋体" w:hAnsi="宋体" w:cs="宋体" w:hint="eastAsia"/>
                <w:color w:val="000000"/>
                <w:sz w:val="21"/>
                <w:szCs w:val="21"/>
              </w:rPr>
              <w:t>卖场、经销商、电商等</w:t>
            </w:r>
          </w:p>
        </w:tc>
      </w:tr>
      <w:tr w:rsidR="006906F9" w:rsidRPr="00F54D67" w:rsidTr="006906F9">
        <w:trPr>
          <w:trHeight w:val="315"/>
        </w:trPr>
        <w:tc>
          <w:tcPr>
            <w:tcW w:w="7938" w:type="dxa"/>
            <w:gridSpan w:val="4"/>
            <w:tcBorders>
              <w:top w:val="single" w:sz="8" w:space="0" w:color="auto"/>
              <w:left w:val="nil"/>
              <w:bottom w:val="nil"/>
              <w:right w:val="nil"/>
            </w:tcBorders>
            <w:shd w:val="clear" w:color="auto" w:fill="auto"/>
            <w:noWrap/>
            <w:vAlign w:val="center"/>
            <w:hideMark/>
          </w:tcPr>
          <w:p w:rsidR="006906F9" w:rsidRPr="00F54D67" w:rsidRDefault="006906F9" w:rsidP="006906F9">
            <w:pPr>
              <w:jc w:val="center"/>
              <w:rPr>
                <w:b/>
                <w:bCs/>
                <w:color w:val="000000"/>
              </w:rPr>
            </w:pPr>
            <w:r w:rsidRPr="00F54D67">
              <w:rPr>
                <w:b/>
                <w:bCs/>
                <w:color w:val="000000"/>
                <w:sz w:val="14"/>
                <w:szCs w:val="14"/>
              </w:rPr>
              <w:t xml:space="preserve">        </w:t>
            </w:r>
          </w:p>
        </w:tc>
      </w:tr>
    </w:tbl>
    <w:p w:rsidR="006906F9" w:rsidRPr="00F54D67" w:rsidRDefault="00275003" w:rsidP="006906F9">
      <w:pPr>
        <w:widowControl w:val="0"/>
        <w:numPr>
          <w:ilvl w:val="1"/>
          <w:numId w:val="22"/>
        </w:numPr>
        <w:tabs>
          <w:tab w:val="num" w:pos="851"/>
        </w:tabs>
        <w:spacing w:line="360" w:lineRule="auto"/>
        <w:ind w:left="851" w:hanging="851"/>
        <w:jc w:val="both"/>
        <w:rPr>
          <w:rFonts w:ascii="宋体" w:hAnsi="宋体" w:cs="宋体"/>
        </w:rPr>
      </w:pPr>
      <w:r>
        <w:rPr>
          <w:rFonts w:ascii="宋体" w:hAnsi="宋体" w:hint="eastAsia"/>
          <w:b/>
          <w:bCs/>
          <w:color w:val="000000"/>
        </w:rPr>
        <w:t>2020</w:t>
      </w:r>
      <w:r w:rsidR="00A2538D">
        <w:rPr>
          <w:rFonts w:ascii="宋体" w:hAnsi="宋体" w:hint="eastAsia"/>
          <w:b/>
          <w:bCs/>
          <w:color w:val="000000"/>
        </w:rPr>
        <w:t>年全国零担</w:t>
      </w:r>
      <w:r w:rsidR="006906F9" w:rsidRPr="00F54D67">
        <w:rPr>
          <w:rFonts w:ascii="宋体" w:hAnsi="宋体" w:hint="eastAsia"/>
          <w:b/>
          <w:bCs/>
          <w:color w:val="000000"/>
        </w:rPr>
        <w:t>运量年度预测：</w:t>
      </w:r>
      <w:r w:rsidR="006906F9" w:rsidRPr="00F54D67">
        <w:rPr>
          <w:rFonts w:ascii="宋体" w:hAnsi="宋体" w:cs="宋体" w:hint="eastAsia"/>
          <w:b/>
        </w:rPr>
        <w:t>约</w:t>
      </w:r>
      <w:r>
        <w:rPr>
          <w:rFonts w:ascii="宋体" w:hAnsi="宋体" w:cs="宋体"/>
          <w:b/>
        </w:rPr>
        <w:t>130000</w:t>
      </w:r>
      <w:r w:rsidR="006906F9" w:rsidRPr="00F54D67">
        <w:rPr>
          <w:rFonts w:ascii="宋体" w:hAnsi="宋体" w:cs="宋体" w:hint="eastAsia"/>
          <w:b/>
        </w:rPr>
        <w:t>立方。</w:t>
      </w:r>
    </w:p>
    <w:p w:rsidR="008D2FA2" w:rsidRPr="0008208E" w:rsidRDefault="008D2FA2" w:rsidP="00571D7E">
      <w:pPr>
        <w:widowControl w:val="0"/>
        <w:numPr>
          <w:ilvl w:val="1"/>
          <w:numId w:val="22"/>
        </w:numPr>
        <w:tabs>
          <w:tab w:val="num" w:pos="851"/>
        </w:tabs>
        <w:spacing w:line="360" w:lineRule="auto"/>
        <w:ind w:left="851" w:hanging="851"/>
        <w:jc w:val="both"/>
        <w:rPr>
          <w:rFonts w:ascii="宋体" w:cs="宋体"/>
          <w:b/>
        </w:rPr>
      </w:pPr>
      <w:r w:rsidRPr="0008208E">
        <w:rPr>
          <w:rFonts w:ascii="宋体" w:hAnsi="宋体" w:cs="宋体" w:hint="eastAsia"/>
          <w:b/>
        </w:rPr>
        <w:t>服务要求：</w:t>
      </w:r>
    </w:p>
    <w:p w:rsidR="008D2FA2" w:rsidRPr="0008208E" w:rsidRDefault="004E5E96"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403B0">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rsidR="008D2FA2" w:rsidRPr="00A64EEF" w:rsidRDefault="004E5E96"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rsidR="0048680E" w:rsidRPr="0048680E" w:rsidRDefault="008D2FA2"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中转仓仓储条件：</w:t>
      </w:r>
      <w:r>
        <w:rPr>
          <w:rFonts w:cs="宋体" w:hint="eastAsia"/>
        </w:rPr>
        <w:t>仓库应</w:t>
      </w:r>
      <w:r w:rsidRPr="00B8515E">
        <w:rPr>
          <w:rFonts w:cs="宋体" w:hint="eastAsia"/>
        </w:rPr>
        <w:t>满足纸品</w:t>
      </w:r>
      <w:r>
        <w:rPr>
          <w:rFonts w:cs="宋体" w:hint="eastAsia"/>
        </w:rPr>
        <w:t>储存条件，不得与化学物品及</w:t>
      </w:r>
      <w:r w:rsidR="0048680E">
        <w:rPr>
          <w:rFonts w:cs="宋体" w:hint="eastAsia"/>
        </w:rPr>
        <w:t>污染性产品混合储存，</w:t>
      </w:r>
      <w:r w:rsidRPr="00B8515E">
        <w:rPr>
          <w:rFonts w:cs="宋体" w:hint="eastAsia"/>
        </w:rPr>
        <w:t>货物装卸方便</w:t>
      </w:r>
      <w:r w:rsidR="0048680E">
        <w:rPr>
          <w:rFonts w:ascii="宋体" w:hAnsi="宋体" w:cs="宋体" w:hint="eastAsia"/>
        </w:rPr>
        <w:t>，车辆通行便捷。</w:t>
      </w:r>
    </w:p>
    <w:p w:rsidR="008D2FA2" w:rsidRPr="00A64EEF" w:rsidRDefault="0048680E" w:rsidP="00A64EEF">
      <w:pPr>
        <w:widowControl w:val="0"/>
        <w:numPr>
          <w:ilvl w:val="2"/>
          <w:numId w:val="22"/>
        </w:numPr>
        <w:tabs>
          <w:tab w:val="clear" w:pos="709"/>
          <w:tab w:val="num" w:pos="851"/>
        </w:tabs>
        <w:spacing w:line="360" w:lineRule="auto"/>
        <w:ind w:left="851" w:hanging="851"/>
        <w:jc w:val="both"/>
      </w:pPr>
      <w:r>
        <w:rPr>
          <w:rFonts w:ascii="宋体" w:hAnsi="宋体" w:cs="宋体" w:hint="eastAsia"/>
        </w:rPr>
        <w:t>办公设备集全，</w:t>
      </w:r>
      <w:r w:rsidR="008D2FA2" w:rsidRPr="00B8515E">
        <w:rPr>
          <w:rFonts w:ascii="宋体" w:hAnsi="宋体" w:cs="宋体" w:hint="eastAsia"/>
        </w:rPr>
        <w:t>具有专人负责我司</w:t>
      </w:r>
      <w:r>
        <w:rPr>
          <w:rFonts w:ascii="宋体" w:hAnsi="宋体" w:cs="宋体" w:hint="eastAsia"/>
        </w:rPr>
        <w:t>货物仓储及</w:t>
      </w:r>
      <w:r w:rsidR="00131547">
        <w:rPr>
          <w:rFonts w:ascii="宋体" w:hAnsi="宋体" w:cs="宋体" w:hint="eastAsia"/>
        </w:rPr>
        <w:t>进出库业务，</w:t>
      </w:r>
      <w:r w:rsidR="008D2FA2" w:rsidRPr="002A7688">
        <w:rPr>
          <w:rFonts w:ascii="宋体" w:hAnsi="宋体" w:cs="宋体" w:hint="eastAsia"/>
        </w:rPr>
        <w:t>每日有专人定时提交出入库报表</w:t>
      </w:r>
      <w:r w:rsidR="008D2FA2">
        <w:rPr>
          <w:rFonts w:ascii="宋体" w:hAnsi="宋体" w:cs="宋体" w:hint="eastAsia"/>
        </w:rPr>
        <w:t>和</w:t>
      </w:r>
      <w:r w:rsidR="008D2FA2" w:rsidRPr="002A7688">
        <w:rPr>
          <w:rFonts w:ascii="宋体" w:hAnsi="宋体" w:cs="宋体" w:hint="eastAsia"/>
        </w:rPr>
        <w:t>出货管制表</w:t>
      </w:r>
      <w:r w:rsidR="008D2FA2">
        <w:rPr>
          <w:rFonts w:ascii="宋体" w:hAnsi="宋体" w:cs="宋体" w:hint="eastAsia"/>
        </w:rPr>
        <w:t>。</w:t>
      </w:r>
    </w:p>
    <w:p w:rsidR="008D2FA2" w:rsidRPr="00A64EEF" w:rsidRDefault="008D2FA2" w:rsidP="00A64EEF">
      <w:pPr>
        <w:widowControl w:val="0"/>
        <w:spacing w:line="360" w:lineRule="auto"/>
        <w:jc w:val="both"/>
        <w:rPr>
          <w:rStyle w:val="a8"/>
          <w:color w:val="auto"/>
          <w:u w:val="none"/>
        </w:rPr>
      </w:pPr>
    </w:p>
    <w:p w:rsidR="008D2FA2" w:rsidRPr="00143D41" w:rsidRDefault="008D2FA2" w:rsidP="00A16568">
      <w:pPr>
        <w:widowControl w:val="0"/>
        <w:numPr>
          <w:ilvl w:val="1"/>
          <w:numId w:val="22"/>
        </w:numPr>
        <w:tabs>
          <w:tab w:val="num" w:pos="851"/>
        </w:tabs>
        <w:spacing w:line="360" w:lineRule="auto"/>
        <w:ind w:left="851" w:hanging="851"/>
        <w:jc w:val="both"/>
        <w:rPr>
          <w:b/>
        </w:rPr>
      </w:pPr>
      <w:r>
        <w:rPr>
          <w:rFonts w:hint="eastAsia"/>
          <w:b/>
        </w:rPr>
        <w:t>招标单位产品相关信息</w:t>
      </w:r>
    </w:p>
    <w:p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w:t>
      </w:r>
      <w:r>
        <w:rPr>
          <w:rFonts w:hint="eastAsia"/>
        </w:rPr>
        <w:lastRenderedPageBreak/>
        <w:t>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UnitName" w:val="m3"/>
          <w:attr w:name="SourceValue" w:val=".2"/>
          <w:attr w:name="HasSpace" w:val="False"/>
          <w:attr w:name="Negative" w:val="False"/>
          <w:attr w:name="NumberType" w:val="1"/>
          <w:attr w:name="TCSC" w:val="0"/>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UnitName" w:val="m3"/>
          <w:attr w:name="SourceValue" w:val=".02"/>
          <w:attr w:name="HasSpace" w:val="True"/>
          <w:attr w:name="Negative" w:val="False"/>
          <w:attr w:name="NumberType" w:val="1"/>
          <w:attr w:name="TCSC" w:val="0"/>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UnitName" w:val="公斤"/>
          <w:attr w:name="SourceValue" w:val="21"/>
          <w:attr w:name="HasSpace" w:val="False"/>
          <w:attr w:name="Negative" w:val="False"/>
          <w:attr w:name="NumberType" w:val="1"/>
          <w:attr w:name="TCSC" w:val="0"/>
        </w:smartTagPr>
        <w:r>
          <w:t>21</w:t>
        </w:r>
        <w:r>
          <w:rPr>
            <w:rFonts w:hint="eastAsia"/>
          </w:rPr>
          <w:t>公斤</w:t>
        </w:r>
      </w:smartTag>
      <w:r>
        <w:rPr>
          <w:rFonts w:hint="eastAsia"/>
        </w:rPr>
        <w:t>，最轻毛重约</w:t>
      </w:r>
      <w:smartTag w:uri="urn:schemas-microsoft-com:office:smarttags" w:element="chmetcnv">
        <w:smartTagPr>
          <w:attr w:name="UnitName" w:val="公斤"/>
          <w:attr w:name="SourceValue" w:val="4.2"/>
          <w:attr w:name="HasSpace" w:val="False"/>
          <w:attr w:name="Negative" w:val="False"/>
          <w:attr w:name="NumberType" w:val="1"/>
          <w:attr w:name="TCSC" w:val="0"/>
        </w:smartTagPr>
        <w:r>
          <w:t>4.2</w:t>
        </w:r>
        <w:r>
          <w:rPr>
            <w:rFonts w:hint="eastAsia"/>
          </w:rPr>
          <w:t>公斤</w:t>
        </w:r>
      </w:smartTag>
      <w:r w:rsidRPr="000F21E5">
        <w:rPr>
          <w:rFonts w:hint="eastAsia"/>
        </w:rPr>
        <w:t>。</w:t>
      </w:r>
    </w:p>
    <w:p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rsidR="008D2FA2" w:rsidRPr="00143D41"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招标方式：采取</w:t>
      </w:r>
      <w:r w:rsidR="00F8449B">
        <w:rPr>
          <w:rStyle w:val="a8"/>
          <w:rFonts w:hint="eastAsia"/>
          <w:color w:val="auto"/>
          <w:u w:val="none"/>
        </w:rPr>
        <w:t>公开</w:t>
      </w:r>
      <w:r w:rsidRPr="00143D41">
        <w:rPr>
          <w:rStyle w:val="a8"/>
          <w:rFonts w:hint="eastAsia"/>
          <w:color w:val="auto"/>
          <w:u w:val="none"/>
        </w:rPr>
        <w:t>邀请招标的招标方式。</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83571D">
        <w:rPr>
          <w:rStyle w:val="a8"/>
          <w:rFonts w:hint="eastAsia"/>
          <w:color w:val="auto"/>
          <w:u w:val="none"/>
        </w:rPr>
        <w:t>上海东冠健康用品股份有限公司</w:t>
      </w:r>
      <w:r w:rsidRPr="00143D41">
        <w:rPr>
          <w:rStyle w:val="a8"/>
          <w:rFonts w:hint="eastAsia"/>
          <w:color w:val="auto"/>
          <w:u w:val="none"/>
        </w:rPr>
        <w:t>采购部。</w:t>
      </w:r>
    </w:p>
    <w:p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rsidR="00335EBF" w:rsidRPr="00335EBF" w:rsidRDefault="008D2FA2" w:rsidP="00335EBF">
      <w:pPr>
        <w:widowControl w:val="0"/>
        <w:numPr>
          <w:ilvl w:val="1"/>
          <w:numId w:val="22"/>
        </w:numPr>
        <w:tabs>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5F5060">
        <w:rPr>
          <w:rFonts w:ascii="宋体" w:hAnsi="宋体" w:hint="eastAsia"/>
        </w:rPr>
        <w:t>熊延昊</w:t>
      </w:r>
    </w:p>
    <w:p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Pr="00B03F84">
        <w:rPr>
          <w:rFonts w:ascii="宋体" w:hAnsi="宋体"/>
        </w:rPr>
        <w:t xml:space="preserve"> 021-57277</w:t>
      </w:r>
      <w:r w:rsidR="005F5060">
        <w:rPr>
          <w:rFonts w:ascii="宋体" w:hAnsi="宋体" w:hint="eastAsia"/>
        </w:rPr>
        <w:t>175</w:t>
      </w:r>
    </w:p>
    <w:p w:rsidR="008D2FA2" w:rsidRPr="00B03F84" w:rsidRDefault="008D2FA2" w:rsidP="00E54E87">
      <w:pPr>
        <w:spacing w:line="360" w:lineRule="auto"/>
        <w:ind w:left="360" w:right="-159" w:firstLineChars="200" w:firstLine="480"/>
        <w:rPr>
          <w:rFonts w:ascii="宋体"/>
        </w:rPr>
      </w:pPr>
      <w:r w:rsidRPr="00B03F84">
        <w:rPr>
          <w:rFonts w:ascii="宋体" w:hAnsi="宋体" w:hint="eastAsia"/>
        </w:rPr>
        <w:t>业务咨询：</w:t>
      </w:r>
      <w:r w:rsidR="0083571D">
        <w:rPr>
          <w:rFonts w:ascii="宋体" w:hAnsi="宋体" w:hint="eastAsia"/>
        </w:rPr>
        <w:t>杨光</w:t>
      </w:r>
    </w:p>
    <w:p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83571D" w:rsidRPr="004F2193">
        <w:rPr>
          <w:rFonts w:ascii="宋体" w:hAnsi="宋体"/>
        </w:rPr>
        <w:t>021-</w:t>
      </w:r>
      <w:r w:rsidR="0083571D" w:rsidRPr="00547C29">
        <w:rPr>
          <w:rFonts w:ascii="宋体" w:hAnsi="宋体"/>
        </w:rPr>
        <w:t>37901431</w:t>
      </w:r>
    </w:p>
    <w:p w:rsidR="008D2FA2" w:rsidRPr="00CB569B" w:rsidRDefault="008D2FA2" w:rsidP="00CB569B">
      <w:pPr>
        <w:widowControl w:val="0"/>
        <w:numPr>
          <w:ilvl w:val="1"/>
          <w:numId w:val="22"/>
        </w:numPr>
        <w:tabs>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275003">
        <w:rPr>
          <w:rStyle w:val="a8"/>
          <w:b/>
          <w:color w:val="auto"/>
          <w:u w:val="none"/>
        </w:rPr>
        <w:t>2020</w:t>
      </w:r>
      <w:r w:rsidRPr="00CB569B">
        <w:rPr>
          <w:rStyle w:val="a8"/>
          <w:rFonts w:ascii="宋体" w:hAnsi="宋体" w:hint="eastAsia"/>
          <w:b/>
          <w:color w:val="auto"/>
          <w:u w:val="none"/>
        </w:rPr>
        <w:t>年</w:t>
      </w:r>
      <w:r w:rsidR="00A12DCA">
        <w:rPr>
          <w:rStyle w:val="a8"/>
          <w:rFonts w:ascii="宋体" w:hAnsi="宋体" w:hint="eastAsia"/>
          <w:b/>
          <w:color w:val="auto"/>
          <w:u w:val="none"/>
        </w:rPr>
        <w:t>5</w:t>
      </w:r>
      <w:r w:rsidR="006E3C48">
        <w:rPr>
          <w:rFonts w:ascii="宋体" w:hAnsi="宋体" w:hint="eastAsia"/>
          <w:b/>
        </w:rPr>
        <w:t>月</w:t>
      </w:r>
      <w:r w:rsidR="00D63804">
        <w:rPr>
          <w:rFonts w:ascii="宋体" w:hAnsi="宋体" w:hint="eastAsia"/>
          <w:b/>
        </w:rPr>
        <w:t>下</w:t>
      </w:r>
      <w:r w:rsidR="00A12DCA">
        <w:rPr>
          <w:rFonts w:ascii="宋体" w:hAnsi="宋体" w:hint="eastAsia"/>
          <w:b/>
        </w:rPr>
        <w:t>旬</w:t>
      </w:r>
    </w:p>
    <w:p w:rsidR="008D2FA2" w:rsidRPr="00CB569B" w:rsidRDefault="008D2FA2" w:rsidP="00143D41">
      <w:pPr>
        <w:widowControl w:val="0"/>
        <w:numPr>
          <w:ilvl w:val="1"/>
          <w:numId w:val="22"/>
        </w:numPr>
        <w:tabs>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rsidR="008D2FA2" w:rsidRPr="00C65762" w:rsidRDefault="008D2FA2" w:rsidP="00E54E87">
      <w:pPr>
        <w:spacing w:line="360" w:lineRule="auto"/>
        <w:ind w:firstLineChars="200" w:firstLine="480"/>
        <w:rPr>
          <w:rStyle w:val="a8"/>
          <w:color w:val="auto"/>
          <w:u w:val="none"/>
        </w:rPr>
      </w:pPr>
    </w:p>
    <w:p w:rsidR="008D2FA2" w:rsidRPr="00C65762" w:rsidRDefault="008D2FA2" w:rsidP="00A16568">
      <w:pPr>
        <w:pStyle w:val="2"/>
        <w:widowControl w:val="0"/>
        <w:numPr>
          <w:ilvl w:val="0"/>
          <w:numId w:val="22"/>
        </w:numPr>
        <w:jc w:val="center"/>
        <w:rPr>
          <w:rStyle w:val="a8"/>
          <w:color w:val="auto"/>
          <w:u w:val="none"/>
        </w:rPr>
      </w:pPr>
      <w:bookmarkStart w:id="36" w:name="_Toc50525879"/>
      <w:bookmarkStart w:id="37" w:name="_Toc51054112"/>
      <w:bookmarkStart w:id="38" w:name="_Toc51057516"/>
      <w:bookmarkStart w:id="39" w:name="_Toc51142831"/>
      <w:bookmarkStart w:id="40" w:name="_Toc55988828"/>
      <w:bookmarkStart w:id="41" w:name="_Toc56046415"/>
      <w:bookmarkStart w:id="42" w:name="_Toc56052019"/>
      <w:bookmarkStart w:id="43" w:name="_Toc59872427"/>
      <w:bookmarkStart w:id="44" w:name="_Toc350519237"/>
      <w:r w:rsidRPr="00C65762">
        <w:rPr>
          <w:rStyle w:val="a8"/>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8D2FA2" w:rsidRPr="00DF1C0A" w:rsidRDefault="008D2FA2" w:rsidP="00ED23DB">
      <w:pPr>
        <w:widowControl w:val="0"/>
        <w:numPr>
          <w:ilvl w:val="1"/>
          <w:numId w:val="22"/>
        </w:numPr>
        <w:tabs>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lastRenderedPageBreak/>
        <w:t>法人营业执照，投标人注册资本金要求达到</w:t>
      </w:r>
      <w:r w:rsidRPr="0045629E">
        <w:rPr>
          <w:rStyle w:val="a8"/>
          <w:color w:val="auto"/>
          <w:u w:val="none"/>
        </w:rPr>
        <w:t>100</w:t>
      </w:r>
      <w:r w:rsidRPr="0045629E">
        <w:rPr>
          <w:rStyle w:val="a8"/>
          <w:rFonts w:hint="eastAsia"/>
          <w:color w:val="auto"/>
          <w:u w:val="none"/>
        </w:rPr>
        <w:t>万；</w:t>
      </w:r>
    </w:p>
    <w:p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4E5E96">
        <w:rPr>
          <w:rStyle w:val="a8"/>
          <w:rFonts w:hint="eastAsia"/>
          <w:b/>
          <w:color w:val="auto"/>
          <w:u w:val="none"/>
        </w:rPr>
        <w:t>请投标单位针对项目做</w:t>
      </w:r>
      <w:r w:rsidR="004E5E96" w:rsidRPr="00ED4595">
        <w:rPr>
          <w:rStyle w:val="a8"/>
          <w:rFonts w:hint="eastAsia"/>
          <w:b/>
          <w:color w:val="auto"/>
          <w:u w:val="none"/>
        </w:rPr>
        <w:t>出操作方案，并应包含下列内容：</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如何保障我司产品在全年的正常发运，尤其是春节、节假日等，旺季的正常发运，以及如何灵活适应我司市场运输量的波动等；</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1945F2">
        <w:rPr>
          <w:rStyle w:val="a8"/>
          <w:rFonts w:hint="eastAsia"/>
          <w:b/>
          <w:color w:val="auto"/>
          <w:u w:val="none"/>
        </w:rPr>
        <w:t>（见附件四</w:t>
      </w:r>
      <w:r w:rsidRPr="00271C63">
        <w:rPr>
          <w:rStyle w:val="a8"/>
          <w:rFonts w:hint="eastAsia"/>
          <w:b/>
          <w:color w:val="auto"/>
          <w:u w:val="none"/>
        </w:rPr>
        <w:t>格式）</w:t>
      </w:r>
    </w:p>
    <w:p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1945F2">
        <w:rPr>
          <w:rStyle w:val="a8"/>
          <w:rFonts w:hint="eastAsia"/>
          <w:color w:val="auto"/>
          <w:u w:val="none"/>
        </w:rPr>
        <w:t>另加</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6A582A">
        <w:rPr>
          <w:rStyle w:val="a8"/>
          <w:rFonts w:hint="eastAsia"/>
          <w:color w:val="auto"/>
          <w:u w:val="none"/>
        </w:rPr>
        <w:t>如投标人提供报价与要求不符做废标处理。</w:t>
      </w:r>
    </w:p>
    <w:p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w:t>
      </w:r>
      <w:r w:rsidRPr="00944052">
        <w:rPr>
          <w:rStyle w:val="a8"/>
          <w:rFonts w:hint="eastAsia"/>
          <w:color w:val="auto"/>
          <w:u w:val="none"/>
        </w:rPr>
        <w:t>报</w:t>
      </w:r>
      <w:r w:rsidRPr="006906F9">
        <w:rPr>
          <w:rStyle w:val="a8"/>
          <w:rFonts w:hint="eastAsia"/>
          <w:color w:val="auto"/>
          <w:u w:val="none"/>
        </w:rPr>
        <w:t>价锁定</w:t>
      </w:r>
      <w:r w:rsidRPr="006906F9">
        <w:rPr>
          <w:rStyle w:val="a8"/>
          <w:color w:val="auto"/>
          <w:u w:val="none"/>
        </w:rPr>
        <w:t>0</w:t>
      </w:r>
      <w:r w:rsidRPr="006906F9">
        <w:rPr>
          <w:rStyle w:val="a8"/>
          <w:rFonts w:hint="eastAsia"/>
          <w:color w:val="auto"/>
          <w:u w:val="none"/>
        </w:rPr>
        <w:t>号柴油油价为</w:t>
      </w:r>
      <w:r w:rsidR="00D63804" w:rsidRPr="00D63804">
        <w:rPr>
          <w:rStyle w:val="a8"/>
          <w:rFonts w:hint="eastAsia"/>
          <w:color w:val="auto"/>
        </w:rPr>
        <w:t xml:space="preserve"> </w:t>
      </w:r>
      <w:r w:rsidR="00D63804" w:rsidRPr="00D63804">
        <w:rPr>
          <w:rStyle w:val="a8"/>
          <w:color w:val="auto"/>
        </w:rPr>
        <w:t>6.41</w:t>
      </w:r>
      <w:r w:rsidRPr="006906F9">
        <w:rPr>
          <w:rStyle w:val="a8"/>
          <w:rFonts w:hint="eastAsia"/>
          <w:color w:val="auto"/>
          <w:u w:val="none"/>
        </w:rPr>
        <w:t>元</w:t>
      </w:r>
      <w:r w:rsidRPr="006906F9">
        <w:rPr>
          <w:rStyle w:val="a8"/>
          <w:color w:val="auto"/>
          <w:u w:val="none"/>
        </w:rPr>
        <w:t>/</w:t>
      </w:r>
      <w:r w:rsidRPr="006906F9">
        <w:rPr>
          <w:rStyle w:val="a8"/>
          <w:rFonts w:hint="eastAsia"/>
          <w:color w:val="auto"/>
          <w:u w:val="none"/>
        </w:rPr>
        <w:t>升（上海地区）</w:t>
      </w:r>
      <w:r>
        <w:rPr>
          <w:rStyle w:val="a8"/>
          <w:rFonts w:hint="eastAsia"/>
          <w:color w:val="auto"/>
          <w:u w:val="none"/>
        </w:rPr>
        <w:t>。投标人如果中标，在合作期内，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4D5F55">
        <w:rPr>
          <w:rStyle w:val="a8"/>
          <w:rFonts w:hint="eastAsia"/>
          <w:color w:val="auto"/>
        </w:rPr>
        <w:t>叁</w:t>
      </w:r>
      <w:r w:rsidRPr="000B5208">
        <w:rPr>
          <w:rStyle w:val="a8"/>
          <w:rFonts w:hint="eastAsia"/>
          <w:color w:val="auto"/>
        </w:rPr>
        <w:t>万</w:t>
      </w:r>
      <w:r w:rsidR="00275003">
        <w:rPr>
          <w:rStyle w:val="a8"/>
          <w:rFonts w:hint="eastAsia"/>
          <w:color w:val="auto"/>
          <w:u w:val="none"/>
        </w:rPr>
        <w:t>元整。投标保证金形式</w:t>
      </w:r>
      <w:r w:rsidR="00A31EBE">
        <w:rPr>
          <w:rStyle w:val="a8"/>
          <w:rFonts w:hint="eastAsia"/>
          <w:color w:val="auto"/>
          <w:u w:val="none"/>
        </w:rPr>
        <w:t>是</w:t>
      </w:r>
      <w:r w:rsidR="00275003">
        <w:rPr>
          <w:rStyle w:val="a8"/>
          <w:rFonts w:hint="eastAsia"/>
          <w:color w:val="auto"/>
          <w:u w:val="none"/>
        </w:rPr>
        <w:t>支票</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rsidR="00D43684" w:rsidRPr="00C72AC0" w:rsidRDefault="00A31EBE" w:rsidP="00C72AC0">
      <w:pPr>
        <w:widowControl w:val="0"/>
        <w:numPr>
          <w:ilvl w:val="3"/>
          <w:numId w:val="22"/>
        </w:numPr>
        <w:spacing w:line="360" w:lineRule="auto"/>
        <w:jc w:val="both"/>
        <w:rPr>
          <w:rStyle w:val="a8"/>
          <w:color w:val="auto"/>
          <w:u w:val="none"/>
        </w:rPr>
      </w:pPr>
      <w:r>
        <w:rPr>
          <w:rStyle w:val="a8"/>
          <w:rFonts w:hint="eastAsia"/>
          <w:color w:val="auto"/>
          <w:u w:val="none"/>
        </w:rPr>
        <w:t>投标单位未按规定交纳或足额交纳</w:t>
      </w:r>
      <w:r w:rsidR="007704B1" w:rsidRPr="000B5208">
        <w:rPr>
          <w:rStyle w:val="a8"/>
          <w:rFonts w:hint="eastAsia"/>
          <w:color w:val="auto"/>
          <w:u w:val="none"/>
        </w:rPr>
        <w:t>投标保证金将使其投标文件按废标处理。</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275003">
        <w:rPr>
          <w:rStyle w:val="a8"/>
          <w:rFonts w:hint="eastAsia"/>
          <w:color w:val="auto"/>
        </w:rPr>
        <w:t xml:space="preserve"> 30</w:t>
      </w:r>
      <w:r w:rsidRPr="000B5208">
        <w:rPr>
          <w:rStyle w:val="a8"/>
          <w:rFonts w:hint="eastAsia"/>
          <w:color w:val="auto"/>
          <w:u w:val="none"/>
        </w:rPr>
        <w:t>天内予以</w:t>
      </w:r>
      <w:r w:rsidR="00D43684">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00A31EBE">
        <w:rPr>
          <w:rStyle w:val="a8"/>
          <w:rFonts w:hint="eastAsia"/>
          <w:color w:val="auto"/>
          <w:u w:val="none"/>
        </w:rPr>
        <w:t>每日向该投标人支付滞纳金</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lastRenderedPageBreak/>
        <w:t>中标人的投标保证金，将在双方签订合同后予以</w:t>
      </w:r>
      <w:r w:rsidR="00D43684">
        <w:rPr>
          <w:rStyle w:val="a8"/>
          <w:rFonts w:hint="eastAsia"/>
          <w:color w:val="auto"/>
          <w:u w:val="none"/>
        </w:rPr>
        <w:t>无息</w:t>
      </w:r>
      <w:r w:rsidRPr="000B5208">
        <w:rPr>
          <w:rStyle w:val="a8"/>
          <w:rFonts w:hint="eastAsia"/>
          <w:color w:val="auto"/>
          <w:u w:val="none"/>
        </w:rPr>
        <w:t>退还。</w:t>
      </w:r>
    </w:p>
    <w:p w:rsidR="008D2FA2" w:rsidRDefault="008D2FA2" w:rsidP="007704B1">
      <w:pPr>
        <w:widowControl w:val="0"/>
        <w:spacing w:line="360" w:lineRule="auto"/>
        <w:jc w:val="both"/>
        <w:rPr>
          <w:rStyle w:val="a8"/>
          <w:color w:val="auto"/>
          <w:u w:val="none"/>
        </w:rPr>
      </w:pPr>
      <w:r>
        <w:rPr>
          <w:rStyle w:val="a8"/>
          <w:rFonts w:hint="eastAsia"/>
          <w:color w:val="auto"/>
          <w:u w:val="none"/>
        </w:rPr>
        <w:t>。</w:t>
      </w:r>
    </w:p>
    <w:p w:rsidR="008D2FA2" w:rsidRPr="004E77E4" w:rsidRDefault="008D2FA2" w:rsidP="004E77E4">
      <w:pPr>
        <w:widowControl w:val="0"/>
        <w:numPr>
          <w:ilvl w:val="1"/>
          <w:numId w:val="22"/>
        </w:numPr>
        <w:tabs>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附件三：</w:t>
      </w:r>
      <w:r w:rsidRPr="00271C63">
        <w:rPr>
          <w:rFonts w:ascii="宋体" w:hAnsi="宋体" w:hint="eastAsia"/>
          <w:b/>
        </w:rPr>
        <w:t>承运商基本资料表一、二、三格式</w:t>
      </w:r>
    </w:p>
    <w:p w:rsidR="008D2FA2" w:rsidRPr="00271C63" w:rsidRDefault="008D2FA2" w:rsidP="001945F2">
      <w:pPr>
        <w:spacing w:line="360" w:lineRule="auto"/>
        <w:ind w:firstLineChars="354" w:firstLine="853"/>
        <w:rPr>
          <w:rStyle w:val="a8"/>
          <w:b/>
          <w:color w:val="auto"/>
          <w:u w:val="none"/>
        </w:rPr>
      </w:pPr>
      <w:r w:rsidRPr="00271C63">
        <w:rPr>
          <w:rStyle w:val="a8"/>
          <w:rFonts w:hint="eastAsia"/>
          <w:b/>
          <w:color w:val="auto"/>
          <w:u w:val="none"/>
        </w:rPr>
        <w:t>附件四：</w:t>
      </w:r>
      <w:r w:rsidR="004673D1" w:rsidRPr="00271C63">
        <w:rPr>
          <w:rStyle w:val="a8"/>
          <w:rFonts w:hint="eastAsia"/>
          <w:b/>
          <w:color w:val="auto"/>
          <w:u w:val="none"/>
        </w:rPr>
        <w:t>报价表格式</w:t>
      </w:r>
    </w:p>
    <w:p w:rsidR="008D2FA2" w:rsidRPr="00C65762" w:rsidRDefault="004E5E96"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rsidR="008D2FA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有关文件、图纸、计算、技术资料等都应采用中华人民共和国法定计量单位。除非在招标文件的技术规范书中说明以其它方式。</w:t>
      </w:r>
    </w:p>
    <w:p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rsidR="008D2FA2" w:rsidRPr="00C65762"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sidRPr="005F4198">
        <w:rPr>
          <w:rStyle w:val="a8"/>
          <w:rFonts w:hint="eastAsia"/>
          <w:b/>
          <w:color w:val="auto"/>
          <w:u w:val="none"/>
        </w:rPr>
        <w:t>“</w:t>
      </w:r>
      <w:r w:rsidR="00491A18" w:rsidRPr="005F4198">
        <w:rPr>
          <w:rFonts w:ascii="宋体" w:hAnsi="宋体" w:cs="宋体" w:hint="eastAsia"/>
          <w:b/>
        </w:rPr>
        <w:t>全国</w:t>
      </w:r>
      <w:r w:rsidR="00A2538D">
        <w:rPr>
          <w:rFonts w:ascii="宋体" w:hAnsi="宋体" w:cs="宋体" w:hint="eastAsia"/>
          <w:b/>
        </w:rPr>
        <w:t>零担</w:t>
      </w:r>
      <w:r w:rsidR="00D72797" w:rsidRPr="005F4198">
        <w:rPr>
          <w:rFonts w:ascii="宋体" w:hAnsi="宋体" w:cs="宋体" w:hint="eastAsia"/>
          <w:b/>
        </w:rPr>
        <w:t>成品配送物流</w:t>
      </w:r>
      <w:r w:rsidR="00790A6A" w:rsidRPr="005F4198">
        <w:rPr>
          <w:rFonts w:ascii="宋体" w:hAnsi="宋体" w:cs="宋体" w:hint="eastAsia"/>
          <w:b/>
        </w:rPr>
        <w:t>”</w:t>
      </w:r>
      <w:r w:rsidR="00D72797" w:rsidRPr="005F4198">
        <w:rPr>
          <w:rFonts w:ascii="宋体" w:hAnsi="宋体" w:cs="宋体" w:hint="eastAsia"/>
        </w:rPr>
        <w:t>字</w:t>
      </w:r>
      <w:r w:rsidR="00D72797" w:rsidRPr="00EF35BA">
        <w:rPr>
          <w:rFonts w:ascii="宋体" w:hAnsi="宋体" w:cs="宋体" w:hint="eastAsia"/>
        </w:rPr>
        <w:t>样</w:t>
      </w:r>
      <w:r w:rsidRPr="00D72797">
        <w:rPr>
          <w:rStyle w:val="a8"/>
          <w:rFonts w:hint="eastAsia"/>
          <w:b/>
          <w:color w:val="auto"/>
          <w:u w:val="none"/>
        </w:rPr>
        <w:t>。</w:t>
      </w:r>
    </w:p>
    <w:p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标书提交</w:t>
      </w:r>
      <w:r w:rsidR="008D2FA2" w:rsidRPr="0045629E">
        <w:rPr>
          <w:rStyle w:val="a8"/>
          <w:rFonts w:hint="eastAsia"/>
          <w:color w:val="auto"/>
          <w:u w:val="none"/>
        </w:rPr>
        <w:t>截止日期</w:t>
      </w:r>
      <w:r>
        <w:rPr>
          <w:rStyle w:val="a8"/>
          <w:rFonts w:hint="eastAsia"/>
          <w:color w:val="auto"/>
          <w:u w:val="none"/>
        </w:rPr>
        <w:t>及地址</w:t>
      </w:r>
    </w:p>
    <w:p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A14095">
        <w:rPr>
          <w:rStyle w:val="a8"/>
          <w:b/>
          <w:color w:val="auto"/>
          <w:u w:val="none"/>
        </w:rPr>
        <w:t>2020</w:t>
      </w:r>
      <w:r w:rsidRPr="00271C63">
        <w:rPr>
          <w:rStyle w:val="a8"/>
          <w:rFonts w:hint="eastAsia"/>
          <w:b/>
          <w:color w:val="auto"/>
          <w:u w:val="none"/>
        </w:rPr>
        <w:t>年</w:t>
      </w:r>
      <w:r w:rsidR="00D63804">
        <w:rPr>
          <w:rStyle w:val="a8"/>
          <w:rFonts w:hint="eastAsia"/>
          <w:b/>
          <w:color w:val="auto"/>
          <w:u w:val="none"/>
        </w:rPr>
        <w:t xml:space="preserve">5 </w:t>
      </w:r>
      <w:r w:rsidRPr="00271C63">
        <w:rPr>
          <w:rStyle w:val="a8"/>
          <w:rFonts w:hint="eastAsia"/>
          <w:b/>
          <w:color w:val="auto"/>
          <w:u w:val="none"/>
        </w:rPr>
        <w:t>月</w:t>
      </w:r>
      <w:r w:rsidR="00D63804">
        <w:rPr>
          <w:rStyle w:val="a8"/>
          <w:rFonts w:hint="eastAsia"/>
          <w:b/>
          <w:color w:val="auto"/>
          <w:u w:val="none"/>
        </w:rPr>
        <w:t>10</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83571D">
        <w:rPr>
          <w:rStyle w:val="a8"/>
          <w:rFonts w:hint="eastAsia"/>
          <w:color w:val="auto"/>
          <w:u w:val="none"/>
        </w:rPr>
        <w:t>上海东冠健康用品股份有限公司</w:t>
      </w:r>
      <w:r w:rsidR="001A36F4">
        <w:rPr>
          <w:rStyle w:val="a8"/>
          <w:rFonts w:hint="eastAsia"/>
          <w:color w:val="auto"/>
          <w:u w:val="none"/>
        </w:rPr>
        <w:t>采购部，地址：上海市金山区亭林镇林慧路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lastRenderedPageBreak/>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rsidR="008D2FA2" w:rsidRPr="00D57E47" w:rsidRDefault="008D2FA2" w:rsidP="00A16568">
      <w:pPr>
        <w:pStyle w:val="2"/>
        <w:widowControl w:val="0"/>
        <w:numPr>
          <w:ilvl w:val="0"/>
          <w:numId w:val="22"/>
        </w:numPr>
        <w:jc w:val="center"/>
        <w:rPr>
          <w:rStyle w:val="a8"/>
          <w:color w:val="auto"/>
          <w:u w:val="none"/>
        </w:rPr>
      </w:pPr>
      <w:bookmarkStart w:id="45" w:name="_Toc50525880"/>
      <w:bookmarkStart w:id="46" w:name="_Toc51054113"/>
      <w:bookmarkStart w:id="47" w:name="_Toc51057517"/>
      <w:bookmarkStart w:id="48" w:name="_Toc51142832"/>
      <w:bookmarkStart w:id="49" w:name="_Toc55988829"/>
      <w:bookmarkStart w:id="50" w:name="_Toc56046416"/>
      <w:bookmarkStart w:id="51" w:name="_Toc56052020"/>
      <w:bookmarkStart w:id="52" w:name="_Toc59872428"/>
      <w:bookmarkStart w:id="53" w:name="_Toc350519238"/>
      <w:r w:rsidRPr="00D57E47">
        <w:rPr>
          <w:rStyle w:val="a8"/>
          <w:rFonts w:ascii="黑体" w:hint="eastAsia"/>
          <w:color w:val="auto"/>
          <w:u w:val="none"/>
        </w:rPr>
        <w:t>开标</w:t>
      </w:r>
      <w:bookmarkEnd w:id="45"/>
      <w:bookmarkEnd w:id="46"/>
      <w:bookmarkEnd w:id="47"/>
      <w:bookmarkEnd w:id="48"/>
      <w:bookmarkEnd w:id="49"/>
      <w:bookmarkEnd w:id="50"/>
      <w:bookmarkEnd w:id="51"/>
      <w:bookmarkEnd w:id="52"/>
      <w:bookmarkEnd w:id="53"/>
    </w:p>
    <w:p w:rsidR="008D2FA2" w:rsidRPr="008F339F" w:rsidRDefault="008D2FA2" w:rsidP="00A16568">
      <w:pPr>
        <w:widowControl w:val="0"/>
        <w:numPr>
          <w:ilvl w:val="1"/>
          <w:numId w:val="22"/>
        </w:numPr>
        <w:tabs>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rsidR="008D2FA2" w:rsidRDefault="008D2FA2" w:rsidP="00A16568">
      <w:pPr>
        <w:widowControl w:val="0"/>
        <w:numPr>
          <w:ilvl w:val="1"/>
          <w:numId w:val="22"/>
        </w:numPr>
        <w:tabs>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rsidR="008D2FA2" w:rsidRPr="003D1C97" w:rsidRDefault="008D2FA2" w:rsidP="00A16568">
      <w:pPr>
        <w:widowControl w:val="0"/>
        <w:numPr>
          <w:ilvl w:val="1"/>
          <w:numId w:val="22"/>
        </w:numPr>
        <w:tabs>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评标组工作人员检查投标文件（含补充或修改文件）的密封情况，确认无误后，当众拆封、验证投标法人授权委托书、投标</w:t>
      </w:r>
      <w:r w:rsidR="003145C1">
        <w:rPr>
          <w:rStyle w:val="a8"/>
          <w:rFonts w:hint="eastAsia"/>
          <w:color w:val="auto"/>
          <w:u w:val="none"/>
        </w:rPr>
        <w:t>保证金</w:t>
      </w:r>
      <w:r w:rsidRPr="003D1C97">
        <w:rPr>
          <w:rStyle w:val="a8"/>
          <w:rFonts w:hint="eastAsia"/>
          <w:color w:val="auto"/>
          <w:u w:val="none"/>
        </w:rPr>
        <w:t>等投标文件是否齐全，并宣读投标人名称、投标价格等内容。</w:t>
      </w:r>
    </w:p>
    <w:p w:rsidR="008D2FA2" w:rsidRPr="00C65762" w:rsidRDefault="008D2FA2" w:rsidP="00A16568">
      <w:pPr>
        <w:pStyle w:val="2"/>
        <w:widowControl w:val="0"/>
        <w:numPr>
          <w:ilvl w:val="0"/>
          <w:numId w:val="22"/>
        </w:numPr>
        <w:jc w:val="center"/>
        <w:rPr>
          <w:rStyle w:val="a8"/>
          <w:rFonts w:ascii="黑体"/>
          <w:color w:val="auto"/>
          <w:u w:val="none"/>
        </w:rPr>
      </w:pPr>
      <w:bookmarkStart w:id="54" w:name="_Toc51142833"/>
      <w:bookmarkStart w:id="55" w:name="_Toc55988830"/>
      <w:bookmarkStart w:id="56" w:name="_Toc56046417"/>
      <w:bookmarkStart w:id="57" w:name="_Toc56052021"/>
      <w:bookmarkStart w:id="58" w:name="_Toc59872429"/>
      <w:bookmarkStart w:id="59" w:name="_Toc350519239"/>
      <w:r w:rsidRPr="00C65762">
        <w:rPr>
          <w:rStyle w:val="a8"/>
          <w:rFonts w:ascii="黑体" w:hint="eastAsia"/>
          <w:color w:val="auto"/>
          <w:u w:val="none"/>
        </w:rPr>
        <w:t>评标</w:t>
      </w:r>
      <w:bookmarkEnd w:id="54"/>
      <w:bookmarkEnd w:id="55"/>
      <w:bookmarkEnd w:id="56"/>
      <w:bookmarkEnd w:id="57"/>
      <w:bookmarkEnd w:id="58"/>
      <w:bookmarkEnd w:id="59"/>
    </w:p>
    <w:p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投标文件的澄清</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8D2FA2"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1945F2">
        <w:rPr>
          <w:rStyle w:val="a8"/>
          <w:rFonts w:hint="eastAsia"/>
          <w:color w:val="auto"/>
          <w:u w:val="none"/>
        </w:rPr>
        <w:t>评标原则：按招标文件规定的各项因素，投标方最大限度地响应招标文件实质性要求的前提下，进行综合评分。总分值设为</w:t>
      </w:r>
      <w:r w:rsidRPr="001945F2">
        <w:rPr>
          <w:rStyle w:val="a8"/>
          <w:color w:val="auto"/>
          <w:u w:val="none"/>
        </w:rPr>
        <w:t>100</w:t>
      </w:r>
      <w:r w:rsidRPr="001945F2">
        <w:rPr>
          <w:rStyle w:val="a8"/>
          <w:rFonts w:hint="eastAsia"/>
          <w:color w:val="auto"/>
          <w:u w:val="none"/>
        </w:rPr>
        <w:t>分，具体分值权重如下：</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lastRenderedPageBreak/>
        <w:t>送货天数：</w:t>
      </w:r>
      <w:r w:rsidRPr="00970A93">
        <w:rPr>
          <w:rStyle w:val="a8"/>
          <w:rFonts w:hint="eastAsia"/>
          <w:color w:val="auto"/>
          <w:u w:val="none"/>
        </w:rPr>
        <w:t>10%</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rsidR="00DD20C7" w:rsidRPr="001945F2" w:rsidRDefault="00DD20C7" w:rsidP="00DD20C7">
      <w:pPr>
        <w:widowControl w:val="0"/>
        <w:spacing w:line="360" w:lineRule="auto"/>
        <w:ind w:left="851"/>
        <w:jc w:val="both"/>
        <w:rPr>
          <w:rStyle w:val="a8"/>
          <w:color w:val="auto"/>
          <w:u w:val="none"/>
        </w:rPr>
      </w:pPr>
    </w:p>
    <w:p w:rsidR="008D2FA2" w:rsidRDefault="008D2FA2" w:rsidP="00D22DE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sidRPr="00D22DE0">
        <w:rPr>
          <w:rStyle w:val="a8"/>
          <w:rFonts w:hint="eastAsia"/>
          <w:color w:val="auto"/>
          <w:u w:val="none"/>
        </w:rPr>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rsidR="008D2FA2" w:rsidRPr="00D57E47" w:rsidRDefault="008D2FA2" w:rsidP="00A16568">
      <w:pPr>
        <w:pStyle w:val="2"/>
        <w:widowControl w:val="0"/>
        <w:numPr>
          <w:ilvl w:val="0"/>
          <w:numId w:val="22"/>
        </w:numPr>
        <w:jc w:val="center"/>
        <w:rPr>
          <w:rStyle w:val="a8"/>
          <w:color w:val="auto"/>
          <w:u w:val="none"/>
        </w:rPr>
      </w:pPr>
      <w:bookmarkStart w:id="68" w:name="_Toc350519240"/>
      <w:r w:rsidRPr="00D57E47">
        <w:rPr>
          <w:rStyle w:val="a8"/>
          <w:rFonts w:ascii="黑体" w:hint="eastAsia"/>
          <w:color w:val="auto"/>
          <w:u w:val="none"/>
        </w:rPr>
        <w:t>授予合同</w:t>
      </w:r>
      <w:bookmarkEnd w:id="60"/>
      <w:bookmarkEnd w:id="61"/>
      <w:bookmarkEnd w:id="62"/>
      <w:bookmarkEnd w:id="63"/>
      <w:bookmarkEnd w:id="64"/>
      <w:bookmarkEnd w:id="65"/>
      <w:bookmarkEnd w:id="66"/>
      <w:bookmarkEnd w:id="67"/>
      <w:bookmarkEnd w:id="68"/>
    </w:p>
    <w:p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p>
    <w:p w:rsidR="008D2FA2" w:rsidRPr="00BF359C" w:rsidRDefault="004E5E9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A14095">
        <w:rPr>
          <w:rStyle w:val="a8"/>
          <w:color w:val="auto"/>
          <w:u w:val="none"/>
        </w:rPr>
        <w:t>2020</w:t>
      </w:r>
      <w:r w:rsidRPr="00BF359C">
        <w:rPr>
          <w:rStyle w:val="a8"/>
          <w:rFonts w:hint="eastAsia"/>
          <w:color w:val="auto"/>
          <w:u w:val="none"/>
        </w:rPr>
        <w:t>年</w:t>
      </w:r>
      <w:r w:rsidR="00D63804">
        <w:rPr>
          <w:rStyle w:val="a8"/>
          <w:rFonts w:hint="eastAsia"/>
          <w:color w:val="auto"/>
          <w:u w:val="none"/>
        </w:rPr>
        <w:t>6</w:t>
      </w:r>
      <w:r w:rsidRPr="00BF359C">
        <w:rPr>
          <w:rStyle w:val="a8"/>
          <w:rFonts w:hint="eastAsia"/>
          <w:color w:val="auto"/>
          <w:u w:val="none"/>
        </w:rPr>
        <w:t>月下</w:t>
      </w:r>
      <w:r>
        <w:rPr>
          <w:rStyle w:val="a8"/>
          <w:rFonts w:hint="eastAsia"/>
          <w:color w:val="auto"/>
          <w:u w:val="none"/>
        </w:rPr>
        <w:t>旬与中标</w:t>
      </w:r>
      <w:bookmarkStart w:id="69" w:name="_GoBack"/>
      <w:bookmarkEnd w:id="69"/>
      <w:r>
        <w:rPr>
          <w:rStyle w:val="a8"/>
          <w:rFonts w:hint="eastAsia"/>
          <w:color w:val="auto"/>
          <w:u w:val="none"/>
        </w:rPr>
        <w:t>者签订</w:t>
      </w:r>
      <w:r w:rsidRPr="00BF359C">
        <w:rPr>
          <w:rStyle w:val="a8"/>
          <w:rFonts w:hint="eastAsia"/>
          <w:color w:val="auto"/>
          <w:u w:val="none"/>
        </w:rPr>
        <w:t>相关物流合同，合同签约期为一年。</w:t>
      </w:r>
      <w:r w:rsidR="008D2FA2" w:rsidRPr="00BF359C">
        <w:rPr>
          <w:rStyle w:val="a8"/>
          <w:rFonts w:hint="eastAsia"/>
          <w:color w:val="auto"/>
          <w:u w:val="none"/>
        </w:rPr>
        <w:t>即：</w:t>
      </w:r>
      <w:r w:rsidR="00A14095">
        <w:rPr>
          <w:rStyle w:val="a8"/>
          <w:color w:val="auto"/>
          <w:u w:val="none"/>
        </w:rPr>
        <w:t>2020</w:t>
      </w:r>
      <w:r w:rsidR="008D2FA2" w:rsidRPr="00BF359C">
        <w:rPr>
          <w:rStyle w:val="a8"/>
          <w:rFonts w:hint="eastAsia"/>
          <w:color w:val="auto"/>
          <w:u w:val="none"/>
        </w:rPr>
        <w:t>年</w:t>
      </w:r>
      <w:r w:rsidR="0083571D">
        <w:rPr>
          <w:rStyle w:val="a8"/>
          <w:color w:val="auto"/>
          <w:u w:val="none"/>
        </w:rPr>
        <w:t>7</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A14095">
        <w:rPr>
          <w:rStyle w:val="a8"/>
          <w:color w:val="auto"/>
          <w:u w:val="none"/>
        </w:rPr>
        <w:t>2021</w:t>
      </w:r>
      <w:r w:rsidR="008D2FA2" w:rsidRPr="00BF359C">
        <w:rPr>
          <w:rStyle w:val="a8"/>
          <w:rFonts w:hint="eastAsia"/>
          <w:color w:val="auto"/>
          <w:u w:val="none"/>
        </w:rPr>
        <w:t>年</w:t>
      </w:r>
      <w:r w:rsidR="00A74573">
        <w:rPr>
          <w:rStyle w:val="a8"/>
          <w:color w:val="auto"/>
          <w:u w:val="none"/>
        </w:rPr>
        <w:t>6</w:t>
      </w:r>
      <w:r w:rsidR="008D2FA2" w:rsidRPr="00BF359C">
        <w:rPr>
          <w:rStyle w:val="a8"/>
          <w:rFonts w:hint="eastAsia"/>
          <w:color w:val="auto"/>
          <w:u w:val="none"/>
        </w:rPr>
        <w:t>月</w:t>
      </w:r>
      <w:r w:rsidR="00A74573">
        <w:rPr>
          <w:rStyle w:val="a8"/>
          <w:color w:val="auto"/>
          <w:u w:val="none"/>
        </w:rPr>
        <w:t>30</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8D2FA2" w:rsidRPr="00D57E47" w:rsidRDefault="008D2FA2" w:rsidP="00A16568">
      <w:pPr>
        <w:pStyle w:val="2"/>
        <w:widowControl w:val="0"/>
        <w:numPr>
          <w:ilvl w:val="0"/>
          <w:numId w:val="22"/>
        </w:numPr>
        <w:jc w:val="center"/>
        <w:rPr>
          <w:rStyle w:val="a8"/>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sidRPr="00D57E47">
        <w:rPr>
          <w:rStyle w:val="a8"/>
          <w:rFonts w:ascii="黑体" w:hint="eastAsia"/>
          <w:color w:val="auto"/>
          <w:u w:val="none"/>
        </w:rPr>
        <w:t>纪律与保密</w:t>
      </w:r>
      <w:bookmarkEnd w:id="70"/>
      <w:bookmarkEnd w:id="71"/>
      <w:bookmarkEnd w:id="72"/>
      <w:bookmarkEnd w:id="73"/>
      <w:bookmarkEnd w:id="74"/>
      <w:bookmarkEnd w:id="75"/>
      <w:bookmarkEnd w:id="76"/>
      <w:bookmarkEnd w:id="77"/>
      <w:bookmarkEnd w:id="78"/>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投标人申报的关于资质、业绩等的文件和材料必须真实准确，不得弄虚作假。</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rsidR="008D2FA2" w:rsidRPr="00D57E47" w:rsidRDefault="008D2FA2" w:rsidP="00A16568">
      <w:pPr>
        <w:widowControl w:val="0"/>
        <w:numPr>
          <w:ilvl w:val="1"/>
          <w:numId w:val="22"/>
        </w:numPr>
        <w:tabs>
          <w:tab w:val="num" w:pos="851"/>
        </w:tabs>
        <w:spacing w:line="360" w:lineRule="auto"/>
        <w:ind w:left="851" w:hanging="851"/>
        <w:jc w:val="both"/>
      </w:pPr>
      <w:r w:rsidRPr="00D57E47">
        <w:rPr>
          <w:rStyle w:val="a8"/>
          <w:rFonts w:hint="eastAsia"/>
          <w:color w:val="auto"/>
          <w:u w:val="none"/>
        </w:rPr>
        <w:t>投标人若违反上述要求，其投标将被废除。</w:t>
      </w:r>
    </w:p>
    <w:p w:rsidR="008D2FA2" w:rsidRDefault="008D2FA2" w:rsidP="000E0952">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484763" w:rsidRPr="00D8043E" w:rsidRDefault="00484763" w:rsidP="00D8043E"/>
    <w:p w:rsidR="007229E8" w:rsidRDefault="008D2FA2" w:rsidP="00A36CB2">
      <w:pPr>
        <w:pStyle w:val="1"/>
        <w:spacing w:beforeLines="50" w:before="156" w:line="360" w:lineRule="auto"/>
        <w:rPr>
          <w:rStyle w:val="a8"/>
          <w:rFonts w:eastAsia="宋体"/>
          <w:b w:val="0"/>
          <w:color w:val="auto"/>
          <w:kern w:val="0"/>
          <w:sz w:val="24"/>
          <w:szCs w:val="24"/>
          <w:u w:val="none"/>
        </w:rPr>
      </w:pPr>
      <w:bookmarkStart w:id="85" w:name="_Toc350519242"/>
      <w:r>
        <w:rPr>
          <w:rStyle w:val="a8"/>
          <w:rFonts w:hint="eastAsia"/>
          <w:color w:val="auto"/>
          <w:sz w:val="24"/>
          <w:u w:val="none"/>
        </w:rPr>
        <w:lastRenderedPageBreak/>
        <w:t>附件一：投标函</w:t>
      </w:r>
      <w:r w:rsidRPr="0036721B">
        <w:rPr>
          <w:rStyle w:val="a8"/>
          <w:rFonts w:hint="eastAsia"/>
          <w:color w:val="auto"/>
          <w:sz w:val="24"/>
          <w:u w:val="none"/>
        </w:rPr>
        <w:t>格式</w:t>
      </w:r>
      <w:bookmarkEnd w:id="79"/>
      <w:bookmarkEnd w:id="80"/>
      <w:bookmarkEnd w:id="81"/>
      <w:bookmarkEnd w:id="82"/>
      <w:bookmarkEnd w:id="83"/>
      <w:bookmarkEnd w:id="84"/>
      <w:bookmarkEnd w:id="85"/>
    </w:p>
    <w:p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rsidR="008D2FA2" w:rsidRPr="00711E42" w:rsidRDefault="008D2FA2" w:rsidP="00E54E87">
      <w:pPr>
        <w:spacing w:line="360" w:lineRule="auto"/>
        <w:ind w:firstLineChars="1427" w:firstLine="3425"/>
        <w:rPr>
          <w:rStyle w:val="a8"/>
        </w:rPr>
      </w:pPr>
    </w:p>
    <w:p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83571D">
        <w:rPr>
          <w:rStyle w:val="a8"/>
          <w:rFonts w:hint="eastAsia"/>
          <w:bCs/>
          <w:color w:val="auto"/>
          <w:u w:val="none"/>
        </w:rPr>
        <w:t>上海东冠健康用品股份有限公司</w:t>
      </w:r>
    </w:p>
    <w:p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t>我们收到贵公司（招标项目名称）的招标文件，经研究，决定参加投标。</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rsidR="008D2FA2" w:rsidRDefault="003145C1"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rsidR="0083571D" w:rsidRDefault="0083571D"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t>所有有关本次招标的一切函电请寄到本公司（厂）</w:t>
      </w:r>
    </w:p>
    <w:p w:rsidR="008D2FA2" w:rsidRDefault="008D2FA2"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Pr="006A2558" w:rsidRDefault="00C53825" w:rsidP="00E54E87">
      <w:pPr>
        <w:spacing w:line="360" w:lineRule="auto"/>
        <w:ind w:firstLineChars="200" w:firstLine="480"/>
        <w:rPr>
          <w:rStyle w:val="a8"/>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lastRenderedPageBreak/>
        <w:t>年月日</w:t>
      </w: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6A582A">
      <w:pPr>
        <w:spacing w:line="360" w:lineRule="auto"/>
        <w:rPr>
          <w:rStyle w:val="a8"/>
          <w:b/>
          <w:color w:val="auto"/>
          <w:u w:val="none"/>
        </w:rPr>
      </w:pPr>
    </w:p>
    <w:p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rsidR="008D2FA2"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r w:rsidRPr="0030791C">
        <w:rPr>
          <w:rStyle w:val="a8"/>
          <w:rFonts w:hint="eastAsia"/>
          <w:color w:val="auto"/>
          <w:u w:val="none"/>
        </w:rPr>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rsidR="008D2FA2" w:rsidRDefault="008D2FA2" w:rsidP="00954A7B">
      <w:pPr>
        <w:spacing w:line="360" w:lineRule="auto"/>
        <w:rPr>
          <w:rStyle w:val="a8"/>
          <w:bCs/>
          <w:color w:val="auto"/>
          <w:u w:val="none"/>
        </w:rPr>
      </w:pPr>
    </w:p>
    <w:p w:rsidR="008D2FA2" w:rsidRPr="0030791C" w:rsidRDefault="0083571D" w:rsidP="00954A7B">
      <w:pPr>
        <w:spacing w:line="360" w:lineRule="auto"/>
        <w:rPr>
          <w:rStyle w:val="a8"/>
          <w:color w:val="auto"/>
          <w:u w:val="none"/>
        </w:rPr>
      </w:pPr>
      <w:r>
        <w:rPr>
          <w:rStyle w:val="a8"/>
          <w:rFonts w:hint="eastAsia"/>
          <w:bCs/>
          <w:color w:val="auto"/>
          <w:u w:val="none"/>
        </w:rPr>
        <w:t>上海东冠健康用品股份有限公司</w:t>
      </w:r>
      <w:r w:rsidR="008D2FA2" w:rsidRPr="0030791C">
        <w:rPr>
          <w:rStyle w:val="a8"/>
          <w:rFonts w:hint="eastAsia"/>
          <w:color w:val="auto"/>
          <w:u w:val="none"/>
        </w:rPr>
        <w:t>：</w:t>
      </w:r>
    </w:p>
    <w:p w:rsidR="008D2FA2" w:rsidRDefault="008D2FA2" w:rsidP="00E54E87">
      <w:pPr>
        <w:spacing w:line="360" w:lineRule="auto"/>
        <w:ind w:firstLineChars="192" w:firstLine="461"/>
        <w:rPr>
          <w:rStyle w:val="a8"/>
          <w:color w:val="auto"/>
          <w:u w:val="none"/>
        </w:rPr>
      </w:pPr>
    </w:p>
    <w:p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rsidR="008D2FA2" w:rsidRPr="0030791C"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p>
    <w:p w:rsidR="008D2FA2" w:rsidRPr="008462E0" w:rsidRDefault="008D2FA2" w:rsidP="00954A7B">
      <w:pPr>
        <w:spacing w:line="360" w:lineRule="auto"/>
        <w:rPr>
          <w:rStyle w:val="a8"/>
          <w:b/>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rsidR="008D2FA2" w:rsidRPr="008462E0" w:rsidRDefault="008D2FA2" w:rsidP="00954A7B">
      <w:pPr>
        <w:spacing w:line="360" w:lineRule="auto"/>
        <w:ind w:firstLine="4065"/>
        <w:rPr>
          <w:rStyle w:val="a8"/>
          <w:b/>
          <w:color w:val="auto"/>
          <w:u w:val="none"/>
        </w:rPr>
      </w:pPr>
    </w:p>
    <w:p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rsidR="001945F2" w:rsidRDefault="001945F2" w:rsidP="00C653EE">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Pr="00C653EE" w:rsidRDefault="001945F2" w:rsidP="001945F2">
      <w:pPr>
        <w:spacing w:line="360" w:lineRule="auto"/>
        <w:ind w:firstLineChars="1900" w:firstLine="4578"/>
        <w:rPr>
          <w:rStyle w:val="a8"/>
          <w:b/>
          <w:color w:val="auto"/>
          <w:u w:val="none"/>
        </w:rPr>
      </w:pPr>
    </w:p>
    <w:tbl>
      <w:tblPr>
        <w:tblW w:w="9101" w:type="dxa"/>
        <w:tblInd w:w="-34" w:type="dxa"/>
        <w:tblLayout w:type="fixed"/>
        <w:tblLook w:val="00A0" w:firstRow="1" w:lastRow="0" w:firstColumn="1" w:lastColumn="0" w:noHBand="0" w:noVBand="0"/>
      </w:tblPr>
      <w:tblGrid>
        <w:gridCol w:w="34"/>
        <w:gridCol w:w="1135"/>
        <w:gridCol w:w="1673"/>
        <w:gridCol w:w="1980"/>
        <w:gridCol w:w="707"/>
        <w:gridCol w:w="709"/>
        <w:gridCol w:w="25"/>
        <w:gridCol w:w="683"/>
        <w:gridCol w:w="454"/>
        <w:gridCol w:w="255"/>
        <w:gridCol w:w="652"/>
        <w:gridCol w:w="794"/>
      </w:tblGrid>
      <w:tr w:rsidR="001945F2" w:rsidRPr="00CF1383" w:rsidTr="00753B63">
        <w:trPr>
          <w:trHeight w:val="600"/>
        </w:trPr>
        <w:tc>
          <w:tcPr>
            <w:tcW w:w="9101" w:type="dxa"/>
            <w:gridSpan w:val="12"/>
            <w:tcBorders>
              <w:top w:val="nil"/>
            </w:tcBorders>
            <w:noWrap/>
            <w:vAlign w:val="bottom"/>
          </w:tcPr>
          <w:p w:rsidR="001945F2" w:rsidRPr="006350A0" w:rsidRDefault="001945F2" w:rsidP="00753B63">
            <w:pPr>
              <w:pStyle w:val="1"/>
              <w:spacing w:before="100" w:beforeAutospacing="1" w:after="100" w:afterAutospacing="1"/>
              <w:rPr>
                <w:rStyle w:val="a8"/>
                <w:color w:val="auto"/>
                <w:kern w:val="0"/>
                <w:sz w:val="24"/>
                <w:szCs w:val="24"/>
                <w:u w:val="none"/>
              </w:rPr>
            </w:pPr>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p>
        </w:tc>
      </w:tr>
      <w:tr w:rsidR="001945F2" w:rsidRPr="007E0EF4" w:rsidTr="00753B63">
        <w:trPr>
          <w:trHeight w:val="402"/>
        </w:trPr>
        <w:tc>
          <w:tcPr>
            <w:tcW w:w="9101" w:type="dxa"/>
            <w:gridSpan w:val="12"/>
            <w:noWrap/>
            <w:vAlign w:val="center"/>
          </w:tcPr>
          <w:p w:rsidR="001945F2" w:rsidRPr="000B48D1" w:rsidRDefault="001945F2" w:rsidP="00753B63">
            <w:pPr>
              <w:pStyle w:val="1"/>
              <w:spacing w:before="100" w:beforeAutospacing="1" w:after="100" w:afterAutospacing="1"/>
              <w:rPr>
                <w:rFonts w:ascii="宋体" w:eastAsia="宋体" w:cs="宋体"/>
                <w:b w:val="0"/>
                <w:bCs/>
              </w:rPr>
            </w:pPr>
            <w:r w:rsidRPr="000B48D1">
              <w:rPr>
                <w:rStyle w:val="a8"/>
                <w:rFonts w:hint="eastAsia"/>
                <w:color w:val="auto"/>
                <w:kern w:val="0"/>
                <w:sz w:val="24"/>
                <w:szCs w:val="24"/>
                <w:u w:val="none"/>
              </w:rPr>
              <w:t>表一：投标单位基本资料表（一）</w:t>
            </w: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sz w:val="21"/>
                <w:szCs w:val="21"/>
              </w:rPr>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□其他</w:t>
            </w:r>
          </w:p>
        </w:tc>
      </w:tr>
    </w:tbl>
    <w:p w:rsidR="001945F2" w:rsidRPr="004D5A4C" w:rsidRDefault="001945F2" w:rsidP="001945F2">
      <w:pPr>
        <w:pStyle w:val="1"/>
        <w:spacing w:before="0" w:after="0"/>
        <w:rPr>
          <w:rStyle w:val="a8"/>
          <w:color w:val="auto"/>
          <w:kern w:val="0"/>
          <w:sz w:val="24"/>
          <w:szCs w:val="24"/>
          <w:u w:val="none"/>
        </w:rPr>
      </w:pPr>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r>
        <w:rPr>
          <w:rStyle w:val="a8"/>
          <w:rFonts w:hint="eastAsia"/>
          <w:color w:val="auto"/>
          <w:kern w:val="0"/>
          <w:sz w:val="24"/>
          <w:szCs w:val="24"/>
          <w:u w:val="none"/>
        </w:rPr>
        <w:t>）</w:t>
      </w:r>
    </w:p>
    <w:tbl>
      <w:tblPr>
        <w:tblW w:w="12663" w:type="dxa"/>
        <w:tblInd w:w="-34" w:type="dxa"/>
        <w:tblLayout w:type="fixed"/>
        <w:tblLook w:val="00A0" w:firstRow="1" w:lastRow="0" w:firstColumn="1" w:lastColumn="0" w:noHBand="0" w:noVBand="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1945F2" w:rsidRPr="007E0EF4" w:rsidTr="00753B6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车辆性质</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w:t>
            </w:r>
            <w:r w:rsidRPr="007E0EF4">
              <w:rPr>
                <w:rFonts w:ascii="宋体" w:hAnsi="宋体" w:cs="宋体" w:hint="eastAsia"/>
                <w:sz w:val="21"/>
                <w:szCs w:val="21"/>
              </w:rPr>
              <w:lastRenderedPageBreak/>
              <w:t>赁□协议</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r w:rsidRPr="007E0EF4">
              <w:rPr>
                <w:rFonts w:ascii="宋体" w:hAnsi="宋体" w:cs="宋体" w:hint="eastAsia"/>
              </w:rPr>
              <w:lastRenderedPageBreak/>
              <w:t>注</w:t>
            </w:r>
          </w:p>
        </w:tc>
        <w:tc>
          <w:tcPr>
            <w:tcW w:w="8329" w:type="dxa"/>
            <w:gridSpan w:val="18"/>
            <w:vMerge w:val="restart"/>
            <w:tcBorders>
              <w:top w:val="single" w:sz="4" w:space="0" w:color="auto"/>
              <w:left w:val="nil"/>
              <w:bottom w:val="nil"/>
              <w:right w:val="nil"/>
            </w:tcBorders>
            <w:vAlign w:val="center"/>
          </w:tcPr>
          <w:p w:rsidR="001945F2" w:rsidRPr="005D3FE0" w:rsidRDefault="001945F2" w:rsidP="00753B6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Before w:val="1"/>
          <w:wBefore w:w="142" w:type="dxa"/>
          <w:trHeight w:val="300"/>
        </w:trPr>
        <w:tc>
          <w:tcPr>
            <w:tcW w:w="223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c>
          <w:tcPr>
            <w:tcW w:w="206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701"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134" w:type="dxa"/>
            <w:gridSpan w:val="3"/>
            <w:tcBorders>
              <w:top w:val="nil"/>
              <w:left w:val="nil"/>
              <w:bottom w:val="nil"/>
              <w:right w:val="nil"/>
            </w:tcBorders>
            <w:noWrap/>
            <w:vAlign w:val="bottom"/>
          </w:tcPr>
          <w:p w:rsidR="001945F2" w:rsidRPr="007E0EF4" w:rsidRDefault="001945F2" w:rsidP="00753B63">
            <w:pPr>
              <w:rPr>
                <w:rFonts w:ascii="宋体" w:cs="宋体"/>
              </w:rPr>
            </w:pPr>
          </w:p>
        </w:tc>
        <w:tc>
          <w:tcPr>
            <w:tcW w:w="3834" w:type="dxa"/>
            <w:gridSpan w:val="5"/>
            <w:tcBorders>
              <w:top w:val="nil"/>
              <w:left w:val="nil"/>
              <w:bottom w:val="nil"/>
              <w:right w:val="nil"/>
            </w:tcBorders>
            <w:noWrap/>
            <w:vAlign w:val="bottom"/>
          </w:tcPr>
          <w:p w:rsidR="001945F2" w:rsidRPr="007E0EF4" w:rsidRDefault="001945F2" w:rsidP="00753B63">
            <w:pPr>
              <w:rPr>
                <w:rFonts w:ascii="宋体" w:cs="宋体"/>
              </w:rPr>
            </w:pP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wBefore w:w="142" w:type="dxa"/>
          <w:trHeight w:val="285"/>
        </w:trPr>
        <w:tc>
          <w:tcPr>
            <w:tcW w:w="11205" w:type="dxa"/>
            <w:gridSpan w:val="21"/>
            <w:tcBorders>
              <w:top w:val="nil"/>
              <w:left w:val="nil"/>
              <w:bottom w:val="nil"/>
              <w:right w:val="nil"/>
            </w:tcBorders>
            <w:noWrap/>
            <w:vAlign w:val="center"/>
          </w:tcPr>
          <w:p w:rsidR="001945F2" w:rsidRPr="007E0EF4" w:rsidRDefault="001945F2" w:rsidP="00753B6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1945F2" w:rsidRPr="007E0EF4" w:rsidRDefault="001945F2" w:rsidP="00753B63">
            <w:pPr>
              <w:rPr>
                <w:rFonts w:ascii="宋体" w:cs="宋体"/>
                <w:b/>
                <w:bCs/>
              </w:rPr>
            </w:pPr>
          </w:p>
        </w:tc>
      </w:tr>
      <w:tr w:rsidR="001945F2" w:rsidRPr="007E0EF4" w:rsidTr="00753B6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备注</w:t>
            </w: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bl>
    <w:p w:rsidR="008C0664" w:rsidRDefault="001945F2" w:rsidP="00AC7CD2">
      <w:pPr>
        <w:pStyle w:val="1"/>
        <w:spacing w:before="0" w:after="0"/>
        <w:rPr>
          <w:rStyle w:val="a8"/>
          <w:color w:val="auto"/>
          <w:sz w:val="24"/>
          <w:u w:val="none"/>
        </w:rPr>
      </w:pPr>
      <w:bookmarkStart w:id="93" w:name="_附件五：差异表格式"/>
      <w:bookmarkStart w:id="94" w:name="_附件六：履约保函格式"/>
      <w:bookmarkStart w:id="95" w:name="_Toc50525890"/>
      <w:bookmarkStart w:id="96" w:name="_Toc51054124"/>
      <w:bookmarkStart w:id="97" w:name="_Toc51057528"/>
      <w:bookmarkStart w:id="98" w:name="_Toc51060699"/>
      <w:bookmarkStart w:id="99" w:name="_Toc51142841"/>
      <w:bookmarkStart w:id="100" w:name="_Toc59876738"/>
      <w:bookmarkStart w:id="101" w:name="_Toc350519250"/>
      <w:bookmarkEnd w:id="93"/>
      <w:bookmarkEnd w:id="94"/>
      <w:r>
        <w:rPr>
          <w:rStyle w:val="a8"/>
          <w:rFonts w:hint="eastAsia"/>
          <w:color w:val="auto"/>
          <w:sz w:val="24"/>
          <w:u w:val="none"/>
        </w:rPr>
        <w:t>附件四</w:t>
      </w:r>
      <w:bookmarkStart w:id="102" w:name="_Toc350159197"/>
      <w:bookmarkEnd w:id="95"/>
      <w:bookmarkEnd w:id="96"/>
      <w:bookmarkEnd w:id="97"/>
      <w:bookmarkEnd w:id="98"/>
      <w:bookmarkEnd w:id="99"/>
      <w:bookmarkEnd w:id="100"/>
      <w:r>
        <w:rPr>
          <w:rStyle w:val="a8"/>
          <w:rFonts w:hint="eastAsia"/>
          <w:color w:val="auto"/>
          <w:sz w:val="24"/>
          <w:u w:val="none"/>
        </w:rPr>
        <w:t>：报价表</w:t>
      </w:r>
      <w:bookmarkEnd w:id="101"/>
      <w:bookmarkEnd w:id="102"/>
      <w:r>
        <w:rPr>
          <w:rStyle w:val="a8"/>
          <w:rFonts w:hint="eastAsia"/>
          <w:color w:val="auto"/>
          <w:sz w:val="24"/>
          <w:u w:val="none"/>
        </w:rPr>
        <w:t>格式</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1134"/>
        <w:gridCol w:w="930"/>
        <w:gridCol w:w="63"/>
        <w:gridCol w:w="992"/>
        <w:gridCol w:w="992"/>
        <w:gridCol w:w="992"/>
        <w:gridCol w:w="993"/>
        <w:gridCol w:w="708"/>
        <w:gridCol w:w="993"/>
      </w:tblGrid>
      <w:tr w:rsidR="00916400" w:rsidTr="00916400">
        <w:trPr>
          <w:gridAfter w:val="7"/>
          <w:wAfter w:w="5733" w:type="dxa"/>
          <w:trHeight w:val="120"/>
        </w:trPr>
        <w:tc>
          <w:tcPr>
            <w:tcW w:w="3105" w:type="dxa"/>
            <w:gridSpan w:val="3"/>
            <w:tcBorders>
              <w:top w:val="nil"/>
              <w:left w:val="nil"/>
              <w:right w:val="nil"/>
            </w:tcBorders>
          </w:tcPr>
          <w:p w:rsidR="00916400" w:rsidRDefault="00916400" w:rsidP="00916400">
            <w:pPr>
              <w:jc w:val="center"/>
              <w:rPr>
                <w:rFonts w:ascii="Arial Unicode MS" w:eastAsia="Arial Unicode MS" w:hAnsi="Arial Unicode MS" w:cs="Arial Unicode MS"/>
                <w:color w:val="000000"/>
                <w:sz w:val="20"/>
                <w:szCs w:val="20"/>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838" w:type="dxa"/>
            <w:gridSpan w:val="10"/>
            <w:tcBorders>
              <w:top w:val="single" w:sz="4" w:space="0" w:color="auto"/>
              <w:left w:val="single" w:sz="4" w:space="0" w:color="auto"/>
              <w:bottom w:val="single" w:sz="8" w:space="0" w:color="auto"/>
              <w:right w:val="single" w:sz="4" w:space="0" w:color="auto"/>
            </w:tcBorders>
            <w:shd w:val="clear" w:color="auto" w:fill="auto"/>
            <w:noWrap/>
            <w:vAlign w:val="center"/>
            <w:hideMark/>
          </w:tcPr>
          <w:p w:rsidR="00A14095" w:rsidRPr="00A14095" w:rsidRDefault="00A14095" w:rsidP="00916400">
            <w:pPr>
              <w:jc w:val="cente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价格  （元/立方）</w:t>
            </w: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041" w:type="dxa"/>
            <w:tcBorders>
              <w:top w:val="nil"/>
              <w:left w:val="single" w:sz="4" w:space="0" w:color="auto"/>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起始地</w:t>
            </w:r>
          </w:p>
        </w:tc>
        <w:tc>
          <w:tcPr>
            <w:tcW w:w="1134" w:type="dxa"/>
            <w:tcBorders>
              <w:top w:val="nil"/>
              <w:left w:val="nil"/>
              <w:bottom w:val="single" w:sz="8" w:space="0" w:color="auto"/>
              <w:right w:val="single" w:sz="8" w:space="0" w:color="auto"/>
            </w:tcBorders>
            <w:shd w:val="clear" w:color="000000" w:fill="FFFFFF"/>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目的地</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&lt;3立方</w:t>
            </w:r>
          </w:p>
        </w:tc>
        <w:tc>
          <w:tcPr>
            <w:tcW w:w="992"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3≤-&lt;10立方</w:t>
            </w:r>
          </w:p>
        </w:tc>
        <w:tc>
          <w:tcPr>
            <w:tcW w:w="992"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10≤-&lt;30立方</w:t>
            </w:r>
          </w:p>
        </w:tc>
        <w:tc>
          <w:tcPr>
            <w:tcW w:w="992"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30≤-&lt;50立方</w:t>
            </w:r>
          </w:p>
        </w:tc>
        <w:tc>
          <w:tcPr>
            <w:tcW w:w="993"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&gt;=50立方</w:t>
            </w:r>
          </w:p>
        </w:tc>
        <w:tc>
          <w:tcPr>
            <w:tcW w:w="708"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在途天数</w:t>
            </w:r>
          </w:p>
        </w:tc>
        <w:tc>
          <w:tcPr>
            <w:tcW w:w="993"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回单天数</w:t>
            </w: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val="restart"/>
            <w:tcBorders>
              <w:top w:val="nil"/>
              <w:left w:val="single" w:sz="4" w:space="0" w:color="auto"/>
              <w:bottom w:val="nil"/>
              <w:right w:val="single" w:sz="8" w:space="0" w:color="auto"/>
            </w:tcBorders>
            <w:shd w:val="clear" w:color="auto" w:fill="auto"/>
            <w:vAlign w:val="center"/>
            <w:hideMark/>
          </w:tcPr>
          <w:p w:rsidR="00A14095" w:rsidRPr="00A14095" w:rsidRDefault="00A14095" w:rsidP="00916400">
            <w:pPr>
              <w:jc w:val="cente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上海金山工业区林慧路1000号</w:t>
            </w: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北京市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天津市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沈阳市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大连市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瓦房店市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鞍山市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抚顺市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本溪市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丹东市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锦州市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营口市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阜新市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辽阳市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盘锦市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铁岭市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朝阳市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葫芦岛市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辽宁其它</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吉林市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长春市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四平市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白城市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松原市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通化市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延吉市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吉林其它</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哈尔滨市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齐齐哈尔市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牡丹江市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佳木斯市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大庆市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鸡西市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双鸭山市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伊春市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七台河市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鹤岗市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黑河市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绥化市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黑龙江其它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呼和浩特市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包头市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赤峰市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通辽市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鄂尔多斯市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呼伦贝尔市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巴彦淖尔市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乌兰察布市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内蒙其它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太原市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忻州市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朔州市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阳泉市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长治市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大同市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吕梁市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晋中市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临汾市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运城市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晋城市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山西其它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石家庄市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邯郸市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邢台市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沙河市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承德市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衡水市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保定市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张家口市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秦皇岛市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廊坊市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固安县</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沧州市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唐山市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河北其它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郑州市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开封市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洛阳市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平顶山市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鹤壁市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新乡市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焦作市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濮阳市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许昌市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漯河市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三门峡市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商丘市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信阳市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周口市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驻马店市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济源市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河南其它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咸阳市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铜川市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宝鸡市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渭南市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商洛市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汉中市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延安市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榆林市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陕西其它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银川市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石嘴山市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吴忠市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中卫市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固原市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宁夏其它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兰州市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嘉峪关市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酒泉市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敦煌市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白银市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定西市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庆阳市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天水市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陇南市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临夏州</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甘南州</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甘肃其它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乌鲁木齐市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克拉玛依市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吐鲁番市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哈密市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和田地区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阿勒泰地区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喀什地区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阿克苏地区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伊犁</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新疆其它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海东市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玉树市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青海其它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拉萨市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日喀则市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山南市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林芝市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昌都市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那曲市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阿里地区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西藏其它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襄阳市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黄冈市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荆州市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荆门市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十堰市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咸宁市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赤壁市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汉川市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孝感市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随州市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鄂州市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恩施市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湖北其它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长沙市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岳阳市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益阳市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怀化市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张家界市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株洲市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湘潭市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娄底市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邵阳市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衡阳市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郴州市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永州市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湖南其它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萍乡市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上饶市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鄱阳</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鹰潭市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景德镇市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九江市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赣州市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井冈山市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抚州市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宜春市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新余市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江西其它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广州市</w:t>
            </w:r>
          </w:p>
        </w:tc>
        <w:tc>
          <w:tcPr>
            <w:tcW w:w="993" w:type="dxa"/>
            <w:gridSpan w:val="2"/>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佛山市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江门市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鹤山市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中山市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珠海市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东莞市</w:t>
            </w:r>
          </w:p>
        </w:tc>
        <w:tc>
          <w:tcPr>
            <w:tcW w:w="993" w:type="dxa"/>
            <w:gridSpan w:val="2"/>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深圳市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惠州市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汕头市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汕尾市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潮州市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梅州市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河源市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韶关市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肇庆市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阳江市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茂名市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湛江市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清远市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广东其它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海口市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三亚市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万宁市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詹州市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文昌市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东方市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琼海市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五指山市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海南其它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桂林市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柳州市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贺州市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百色市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河池市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钦州市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梧州市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防城港市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贵港市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北海市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来宾市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崇左市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广西其它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福州市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厦门市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泉州市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晋江市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莆田市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三明市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龙岩市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漳州市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武夷山</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宁德市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福建其它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贵阳市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遵义市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毕节市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安顺市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六盘水市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铜仁市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兴义市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凯里市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都匀市（黔南）</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贵州其它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昆明市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曲靖市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玉溪市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丽江市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昭通市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普洱市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保山市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临沧市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西双版纳</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云南其它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成都市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郫县</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广汉市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德阳市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绵阳市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广元市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攀枝花市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宜宾市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南充市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资阳市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广安市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自贡市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泸州市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遂宁市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乐山市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内江市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达州市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雅安市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巴中市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眉山市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西昌</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四川其它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济南市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淄博市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青岛市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潍坊市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威海市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烟台市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滨州市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胶州市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东营市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临沂市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日照市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菏泽市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滕州市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济宁市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泰安市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枣庄市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莱芜市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聊城市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德州市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山东其它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合肥市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阜阳市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亳州市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淮北市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宿州市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蚌埠市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淮南市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马鞍山市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芜湖市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巢湖市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六安市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安庆市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桐城市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铜陵市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宣城市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宁国市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郎溪县</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池州市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滁州市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安徽其它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南京市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溧水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高淳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镇江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丹阳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句容</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宝应</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东台</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赣榆</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高邮</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灌南</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灌云</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海门</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淮安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建湖</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江都</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姜堰</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金湖</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靖江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连云港</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南通</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启东</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如皋</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沭阳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泗洪</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泗阳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睢宁</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响水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兴化</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宿迁</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盱眙</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徐州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盐城</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扬州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仪征</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丹徒</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扬中</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溧阳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无锡</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张家港</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苏州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太仓</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昆山</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吴江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金坛</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江苏其它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杭州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建德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富阳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桐庐</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淳安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宁波</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海曙</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江东</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江北</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镇海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鄞州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北仑</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余姚</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慈溪</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奉化</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象山</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温州</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鹿城</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龙湾</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瓯海</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瑞安</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乐清</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永嘉</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洞头</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平阳</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苍南</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文城</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嘉兴</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平湖</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海宁</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桐乡</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嘉善</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海盐</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湖州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吴兴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南浔</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德清</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绍兴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越城</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诸暨</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上虞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嵊州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新昌</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金华</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兰溪</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义乌</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东阳</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永康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浦江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磐安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衢州</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江山</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常山</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开化</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龙游</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舟山</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定海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普陀</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岱山</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嵊泗</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台州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椒江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黄岩</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路桥</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温岭</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玉环</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天台</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仙居</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三门</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丽水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龙泉</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青田</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云和</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庆元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缙云</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遂昌</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松阳</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浙江其它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乌兰浩特市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霸州市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库尔勒市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伊宁市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揭阳市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曲埠市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台儿庄市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重庆市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bl>
    <w:p w:rsidR="00740E17" w:rsidRDefault="00A14095" w:rsidP="00F57FE2">
      <w:pPr>
        <w:spacing w:line="360" w:lineRule="auto"/>
        <w:rPr>
          <w:rStyle w:val="a8"/>
          <w:b/>
          <w:color w:val="auto"/>
          <w:u w:val="none"/>
        </w:rPr>
      </w:pPr>
      <w:r w:rsidRPr="00A14095">
        <w:rPr>
          <w:rFonts w:ascii="宋体" w:hAnsi="宋体" w:cs="宋体" w:hint="eastAsia"/>
          <w:kern w:val="2"/>
          <w:sz w:val="20"/>
          <w:szCs w:val="20"/>
        </w:rPr>
        <w:t>备注：</w:t>
      </w:r>
    </w:p>
    <w:p w:rsidR="008D2FA2" w:rsidRPr="00623E81" w:rsidRDefault="008D2FA2" w:rsidP="00F57FE2">
      <w:pPr>
        <w:spacing w:line="360" w:lineRule="auto"/>
        <w:rPr>
          <w:rStyle w:val="a8"/>
          <w:b/>
          <w:color w:val="auto"/>
          <w:u w:val="none"/>
        </w:rPr>
      </w:pPr>
      <w:r w:rsidRPr="00623E81">
        <w:rPr>
          <w:rStyle w:val="a8"/>
          <w:rFonts w:hint="eastAsia"/>
          <w:b/>
          <w:color w:val="auto"/>
          <w:u w:val="none"/>
        </w:rPr>
        <w:t>投标人授权代表（签字）投标人全称（公章）</w:t>
      </w:r>
    </w:p>
    <w:p w:rsidR="008D2FA2" w:rsidRDefault="008D2FA2" w:rsidP="008462E0">
      <w:pPr>
        <w:spacing w:line="360" w:lineRule="auto"/>
        <w:ind w:firstLineChars="2005" w:firstLine="4831"/>
        <w:rPr>
          <w:rStyle w:val="a8"/>
          <w:b/>
          <w:color w:val="auto"/>
          <w:u w:val="none"/>
        </w:rPr>
      </w:pPr>
      <w:r w:rsidRPr="00623E81">
        <w:rPr>
          <w:rStyle w:val="a8"/>
          <w:rFonts w:hint="eastAsia"/>
          <w:b/>
          <w:color w:val="auto"/>
          <w:u w:val="none"/>
        </w:rPr>
        <w:t>年月日</w:t>
      </w:r>
    </w:p>
    <w:p w:rsidR="00740E17" w:rsidRDefault="00740E17" w:rsidP="008462E0">
      <w:pPr>
        <w:spacing w:line="360" w:lineRule="auto"/>
        <w:ind w:firstLineChars="2005" w:firstLine="4831"/>
        <w:rPr>
          <w:rStyle w:val="a8"/>
          <w:b/>
          <w:color w:val="auto"/>
          <w:u w:val="none"/>
        </w:rPr>
      </w:pPr>
    </w:p>
    <w:p w:rsidR="00740E17" w:rsidRPr="00A14095" w:rsidRDefault="00740E17" w:rsidP="008462E0">
      <w:pPr>
        <w:spacing w:line="360" w:lineRule="auto"/>
        <w:ind w:firstLineChars="2005" w:firstLine="4831"/>
        <w:rPr>
          <w:rStyle w:val="a8"/>
          <w:b/>
          <w:color w:val="auto"/>
          <w:u w:val="none"/>
        </w:rPr>
      </w:pPr>
    </w:p>
    <w:p w:rsidR="00067ACD" w:rsidRPr="000B5208" w:rsidRDefault="00067ACD" w:rsidP="00067ACD">
      <w:pPr>
        <w:pStyle w:val="1"/>
        <w:spacing w:before="0" w:after="0" w:line="240" w:lineRule="auto"/>
        <w:rPr>
          <w:rFonts w:ascii="黑体" w:eastAsia="黑体" w:cs="黑体"/>
          <w:b w:val="0"/>
          <w:sz w:val="28"/>
          <w:szCs w:val="28"/>
        </w:rPr>
      </w:pPr>
      <w:bookmarkStart w:id="103" w:name="_Toc358454133"/>
      <w:r w:rsidRPr="000B5208">
        <w:rPr>
          <w:rFonts w:ascii="黑体" w:eastAsia="黑体" w:cs="黑体" w:hint="eastAsia"/>
          <w:b w:val="0"/>
          <w:sz w:val="28"/>
          <w:szCs w:val="28"/>
        </w:rPr>
        <w:t>合同范本</w:t>
      </w:r>
      <w:bookmarkEnd w:id="103"/>
    </w:p>
    <w:p w:rsidR="00067ACD" w:rsidRDefault="00067ACD" w:rsidP="00067ACD">
      <w:pPr>
        <w:pStyle w:val="aa"/>
        <w:rPr>
          <w:rFonts w:hAnsi="宋体"/>
          <w:b/>
          <w:sz w:val="20"/>
        </w:rPr>
      </w:pPr>
    </w:p>
    <w:p w:rsidR="00104E07" w:rsidRPr="00A1503D" w:rsidRDefault="00104E07" w:rsidP="00104E07">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全国零担</w:t>
      </w:r>
      <w:r w:rsidRPr="00A1503D">
        <w:rPr>
          <w:rFonts w:hint="eastAsia"/>
          <w:b/>
          <w:sz w:val="28"/>
          <w:szCs w:val="28"/>
        </w:rPr>
        <w:t>年度运输合同</w:t>
      </w:r>
    </w:p>
    <w:p w:rsidR="00067ACD" w:rsidRPr="00A1503D" w:rsidRDefault="00067ACD" w:rsidP="00067ACD">
      <w:pPr>
        <w:tabs>
          <w:tab w:val="left" w:pos="3240"/>
        </w:tabs>
        <w:autoSpaceDE w:val="0"/>
        <w:autoSpaceDN w:val="0"/>
        <w:adjustRightInd w:val="0"/>
        <w:jc w:val="center"/>
        <w:rPr>
          <w:rFonts w:ascii="黑体" w:eastAsia="黑体" w:cs="黑体"/>
          <w:b/>
          <w:sz w:val="28"/>
          <w:szCs w:val="28"/>
        </w:rPr>
      </w:pPr>
    </w:p>
    <w:p w:rsidR="00067ACD" w:rsidRPr="007C7D3D" w:rsidRDefault="00067ACD" w:rsidP="00067ACD">
      <w:pPr>
        <w:pStyle w:val="aa"/>
        <w:spacing w:before="100" w:beforeAutospacing="1"/>
        <w:rPr>
          <w:rFonts w:hAnsi="宋体"/>
          <w:b/>
          <w:bCs/>
          <w:sz w:val="20"/>
        </w:rPr>
      </w:pPr>
      <w:r w:rsidRPr="007C7D3D">
        <w:rPr>
          <w:rFonts w:hAnsi="宋体" w:hint="eastAsia"/>
          <w:b/>
          <w:bCs/>
          <w:sz w:val="20"/>
        </w:rPr>
        <w:t>本合同由以下各方于年月</w:t>
      </w:r>
      <w:r>
        <w:rPr>
          <w:rFonts w:hAnsi="宋体" w:hint="eastAsia"/>
          <w:b/>
          <w:bCs/>
          <w:sz w:val="20"/>
        </w:rPr>
        <w:t>日在上海市浦东新</w:t>
      </w:r>
      <w:r w:rsidRPr="007C7D3D">
        <w:rPr>
          <w:rFonts w:hAnsi="宋体" w:hint="eastAsia"/>
          <w:b/>
          <w:bCs/>
          <w:sz w:val="20"/>
        </w:rPr>
        <w:t>区签署</w:t>
      </w:r>
    </w:p>
    <w:p w:rsidR="007229E8" w:rsidRDefault="00067ACD" w:rsidP="00A36CB2">
      <w:pPr>
        <w:pStyle w:val="aa"/>
        <w:spacing w:beforeLines="50" w:before="156"/>
        <w:rPr>
          <w:rFonts w:hAnsi="宋体"/>
          <w:b/>
          <w:bCs/>
          <w:sz w:val="20"/>
        </w:rPr>
      </w:pPr>
      <w:r w:rsidRPr="007C7D3D">
        <w:rPr>
          <w:rFonts w:hAnsi="宋体" w:hint="eastAsia"/>
          <w:b/>
          <w:bCs/>
          <w:sz w:val="20"/>
        </w:rPr>
        <w:t>托运方合同编号：</w:t>
      </w:r>
    </w:p>
    <w:p w:rsidR="007229E8" w:rsidRDefault="00067ACD" w:rsidP="00A36CB2">
      <w:pPr>
        <w:pStyle w:val="aa"/>
        <w:spacing w:beforeLines="50" w:before="156"/>
        <w:rPr>
          <w:rFonts w:hAnsi="宋体"/>
          <w:b/>
          <w:bCs/>
          <w:sz w:val="20"/>
        </w:rPr>
      </w:pPr>
      <w:r w:rsidRPr="007C7D3D">
        <w:rPr>
          <w:rFonts w:hAnsi="宋体" w:hint="eastAsia"/>
          <w:b/>
          <w:bCs/>
          <w:sz w:val="20"/>
        </w:rPr>
        <w:t>托运方（甲方）：</w:t>
      </w:r>
    </w:p>
    <w:p w:rsidR="007229E8" w:rsidRDefault="00067ACD" w:rsidP="00A36CB2">
      <w:pPr>
        <w:pStyle w:val="aa"/>
        <w:spacing w:beforeLines="50" w:before="156"/>
        <w:rPr>
          <w:rFonts w:hAnsi="宋体"/>
          <w:b/>
          <w:bCs/>
          <w:sz w:val="20"/>
        </w:rPr>
      </w:pPr>
      <w:r w:rsidRPr="007C7D3D">
        <w:rPr>
          <w:rFonts w:hAnsi="宋体" w:hint="eastAsia"/>
          <w:b/>
          <w:bCs/>
          <w:sz w:val="20"/>
        </w:rPr>
        <w:t>地址：</w:t>
      </w:r>
    </w:p>
    <w:p w:rsidR="007229E8" w:rsidRDefault="00067ACD" w:rsidP="00A36CB2">
      <w:pPr>
        <w:pStyle w:val="aa"/>
        <w:spacing w:beforeLines="50" w:before="156"/>
        <w:rPr>
          <w:rFonts w:hAnsi="宋体"/>
          <w:b/>
          <w:bCs/>
          <w:sz w:val="20"/>
        </w:rPr>
      </w:pPr>
      <w:r w:rsidRPr="007C7D3D">
        <w:rPr>
          <w:rFonts w:hAnsi="宋体" w:hint="eastAsia"/>
          <w:b/>
          <w:bCs/>
          <w:sz w:val="20"/>
        </w:rPr>
        <w:t>电话/传真：</w:t>
      </w:r>
    </w:p>
    <w:p w:rsidR="007229E8" w:rsidRDefault="007229E8" w:rsidP="00A36CB2">
      <w:pPr>
        <w:pStyle w:val="aa"/>
        <w:spacing w:beforeLines="50" w:before="156"/>
        <w:rPr>
          <w:rFonts w:hAnsi="宋体"/>
          <w:b/>
          <w:bCs/>
          <w:sz w:val="20"/>
        </w:rPr>
      </w:pPr>
    </w:p>
    <w:p w:rsidR="007229E8" w:rsidRDefault="00067ACD" w:rsidP="00A36CB2">
      <w:pPr>
        <w:pStyle w:val="aa"/>
        <w:spacing w:beforeLines="50" w:before="156"/>
        <w:rPr>
          <w:rFonts w:hAnsi="宋体"/>
          <w:b/>
          <w:bCs/>
          <w:sz w:val="20"/>
        </w:rPr>
      </w:pPr>
      <w:r w:rsidRPr="007C7D3D">
        <w:rPr>
          <w:rFonts w:hAnsi="宋体" w:hint="eastAsia"/>
          <w:b/>
          <w:bCs/>
          <w:sz w:val="20"/>
        </w:rPr>
        <w:t>承运方合同编号：</w:t>
      </w:r>
    </w:p>
    <w:p w:rsidR="007229E8" w:rsidRDefault="00067ACD" w:rsidP="00A36CB2">
      <w:pPr>
        <w:pStyle w:val="aa"/>
        <w:spacing w:beforeLines="50" w:before="156"/>
        <w:rPr>
          <w:rFonts w:hAnsi="宋体"/>
          <w:b/>
          <w:bCs/>
          <w:sz w:val="20"/>
        </w:rPr>
      </w:pPr>
      <w:r w:rsidRPr="007C7D3D">
        <w:rPr>
          <w:rFonts w:hAnsi="宋体" w:hint="eastAsia"/>
          <w:b/>
          <w:bCs/>
          <w:sz w:val="20"/>
        </w:rPr>
        <w:t>承运方（乙方）：</w:t>
      </w:r>
    </w:p>
    <w:p w:rsidR="007229E8" w:rsidRDefault="00067ACD" w:rsidP="00A36CB2">
      <w:pPr>
        <w:pStyle w:val="aa"/>
        <w:spacing w:beforeLines="50" w:before="156"/>
        <w:rPr>
          <w:rFonts w:hAnsi="宋体"/>
          <w:b/>
          <w:bCs/>
          <w:sz w:val="20"/>
        </w:rPr>
      </w:pPr>
      <w:r w:rsidRPr="007C7D3D">
        <w:rPr>
          <w:rFonts w:hAnsi="宋体" w:hint="eastAsia"/>
          <w:b/>
          <w:bCs/>
          <w:sz w:val="20"/>
        </w:rPr>
        <w:t>地址：</w:t>
      </w:r>
    </w:p>
    <w:p w:rsidR="007229E8" w:rsidRDefault="00067ACD" w:rsidP="00A36CB2">
      <w:pPr>
        <w:pStyle w:val="aa"/>
        <w:spacing w:beforeLines="50" w:before="156"/>
        <w:rPr>
          <w:rFonts w:hAnsi="宋体"/>
          <w:sz w:val="20"/>
        </w:rPr>
      </w:pPr>
      <w:r w:rsidRPr="007C7D3D">
        <w:rPr>
          <w:rFonts w:hAnsi="宋体" w:hint="eastAsia"/>
          <w:b/>
          <w:bCs/>
          <w:sz w:val="20"/>
        </w:rPr>
        <w:t xml:space="preserve">电话/传真：  </w:t>
      </w:r>
    </w:p>
    <w:p w:rsidR="00067ACD" w:rsidRPr="007C7D3D" w:rsidRDefault="00067ACD" w:rsidP="00067ACD">
      <w:pPr>
        <w:pStyle w:val="aa"/>
        <w:spacing w:before="100" w:beforeAutospacing="1"/>
        <w:rPr>
          <w:rFonts w:hAnsi="宋体"/>
          <w:sz w:val="20"/>
        </w:rPr>
      </w:pPr>
      <w:r w:rsidRPr="007C7D3D">
        <w:rPr>
          <w:rFonts w:hAnsi="宋体" w:hint="eastAsia"/>
          <w:sz w:val="20"/>
        </w:rPr>
        <w:t xml:space="preserve">    甲方是一家生产生活用纸的大型企业，乙方则是具备良好信誉，有较强配套运作能力的运输服务企业。</w:t>
      </w:r>
      <w:r w:rsidRPr="007C7D3D">
        <w:rPr>
          <w:rFonts w:hAnsi="宋体" w:hint="eastAsia"/>
          <w:sz w:val="20"/>
        </w:rPr>
        <w:lastRenderedPageBreak/>
        <w:t>由乙方承运甲方按量指定交付的产品，甲乙双方本着运输业务管理效率化，费用计算标准化及提高装卸运送效率的精神，经双方协议签订本合同。</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合同标的</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甲方委托承运货物为：生活用纸、原纸等纸制品及相关物品。</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具体品项、数量、货值以每次的出货单为准。</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相关定义</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约车回复时间：是指甲方要车指令下达后至乙方确认回复所花费的时间。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车辆到达时间：是指乙方车辆到达甲方后，司机到出货组签到的时间。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约车安排时间：是指乙方确认回复后到车辆实际到出货组签到所花费的时间。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在途时间：是自甲乙双方装车交接完毕之时起至取得客户的有效签收所经历的时间。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回单时间：是自客户签收之日（含）起至乙方将回单原件交至甲方金山工厂所经历的时间。</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收费项目与标准</w:t>
      </w:r>
    </w:p>
    <w:p w:rsidR="00067AC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汽运运价、在途时间、回单时间及起运量见附件二。附件确定的运费是基于</w:t>
      </w:r>
      <w:r w:rsidRPr="007C7D3D">
        <w:rPr>
          <w:rFonts w:ascii="宋体" w:hAnsi="宋体"/>
          <w:snapToGrid w:val="0"/>
          <w:sz w:val="20"/>
        </w:rPr>
        <w:t>0</w:t>
      </w:r>
      <w:r w:rsidRPr="007C7D3D">
        <w:rPr>
          <w:rFonts w:ascii="宋体" w:hAnsi="宋体" w:hint="eastAsia"/>
          <w:snapToGrid w:val="0"/>
          <w:sz w:val="20"/>
        </w:rPr>
        <w:t>号柴油国家公告价为元</w:t>
      </w:r>
      <w:r w:rsidRPr="007C7D3D">
        <w:rPr>
          <w:rFonts w:ascii="宋体" w:hAnsi="宋体"/>
          <w:snapToGrid w:val="0"/>
          <w:sz w:val="20"/>
        </w:rPr>
        <w:t>/</w:t>
      </w:r>
      <w:r w:rsidRPr="007C7D3D">
        <w:rPr>
          <w:rFonts w:ascii="宋体" w:hAnsi="宋体" w:hint="eastAsia"/>
          <w:snapToGrid w:val="0"/>
          <w:sz w:val="20"/>
        </w:rPr>
        <w:t>升，在合同实际执行过程中，如果</w:t>
      </w:r>
      <w:r w:rsidRPr="007C7D3D">
        <w:rPr>
          <w:rFonts w:ascii="宋体" w:hAnsi="宋体"/>
          <w:snapToGrid w:val="0"/>
          <w:sz w:val="20"/>
        </w:rPr>
        <w:t>0</w:t>
      </w:r>
      <w:r w:rsidRPr="007C7D3D">
        <w:rPr>
          <w:rFonts w:ascii="宋体" w:hAnsi="宋体" w:hint="eastAsia"/>
          <w:snapToGrid w:val="0"/>
          <w:sz w:val="20"/>
        </w:rPr>
        <w:t>号柴油国家公告价有变动，运费作以下调整：即，以</w:t>
      </w:r>
      <w:r w:rsidRPr="007C7D3D">
        <w:rPr>
          <w:rFonts w:ascii="宋体" w:hAnsi="宋体"/>
          <w:snapToGrid w:val="0"/>
          <w:sz w:val="20"/>
        </w:rPr>
        <w:t>0</w:t>
      </w:r>
      <w:r w:rsidRPr="007C7D3D">
        <w:rPr>
          <w:rFonts w:ascii="宋体" w:hAnsi="宋体" w:hint="eastAsia"/>
          <w:snapToGrid w:val="0"/>
          <w:sz w:val="20"/>
        </w:rPr>
        <w:t>号柴油国家公告价元</w:t>
      </w:r>
      <w:r w:rsidRPr="007C7D3D">
        <w:rPr>
          <w:rFonts w:ascii="宋体" w:hAnsi="宋体"/>
          <w:snapToGrid w:val="0"/>
          <w:sz w:val="20"/>
        </w:rPr>
        <w:t>/</w:t>
      </w:r>
      <w:r w:rsidRPr="007C7D3D">
        <w:rPr>
          <w:rFonts w:ascii="宋体" w:hAnsi="宋体" w:hint="eastAsia"/>
          <w:snapToGrid w:val="0"/>
          <w:sz w:val="20"/>
        </w:rPr>
        <w:t>升为基准，油价每上浮或下调</w:t>
      </w:r>
      <w:r w:rsidRPr="007C7D3D">
        <w:rPr>
          <w:rFonts w:ascii="宋体" w:hAnsi="宋体"/>
          <w:snapToGrid w:val="0"/>
          <w:sz w:val="20"/>
        </w:rPr>
        <w:t>10%</w:t>
      </w:r>
      <w:r w:rsidRPr="007C7D3D">
        <w:rPr>
          <w:rFonts w:ascii="宋体" w:hAnsi="宋体" w:hint="eastAsia"/>
          <w:snapToGrid w:val="0"/>
          <w:sz w:val="20"/>
        </w:rPr>
        <w:t>，运费相应上浮或下调</w:t>
      </w:r>
      <w:r w:rsidRPr="007C7D3D">
        <w:rPr>
          <w:rFonts w:ascii="宋体" w:hAnsi="宋体"/>
          <w:snapToGrid w:val="0"/>
          <w:sz w:val="20"/>
        </w:rPr>
        <w:t>1.5%</w:t>
      </w:r>
      <w:r w:rsidRPr="007C7D3D">
        <w:rPr>
          <w:rFonts w:ascii="宋体" w:hAnsi="宋体" w:hint="eastAsia"/>
          <w:snapToGrid w:val="0"/>
          <w:sz w:val="20"/>
        </w:rPr>
        <w:t>。调整价从公告之月下月起执行。</w:t>
      </w:r>
    </w:p>
    <w:p w:rsidR="00067ACD" w:rsidRPr="007C7D3D" w:rsidRDefault="00067ACD" w:rsidP="00067ACD">
      <w:pPr>
        <w:widowControl w:val="0"/>
        <w:numPr>
          <w:ilvl w:val="0"/>
          <w:numId w:val="1"/>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067ACD" w:rsidRPr="007C7D3D" w:rsidRDefault="00067ACD" w:rsidP="00067ACD">
      <w:pPr>
        <w:widowControl w:val="0"/>
        <w:numPr>
          <w:ilvl w:val="0"/>
          <w:numId w:val="1"/>
        </w:numPr>
        <w:jc w:val="both"/>
        <w:rPr>
          <w:rFonts w:ascii="宋体" w:hAnsi="宋体"/>
          <w:sz w:val="20"/>
        </w:rPr>
      </w:pPr>
      <w:r w:rsidRPr="007C7D3D">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z w:val="20"/>
        </w:rPr>
        <w:t>国定假日</w:t>
      </w:r>
      <w:r>
        <w:rPr>
          <w:rFonts w:ascii="宋体" w:hAnsi="宋体" w:hint="eastAsia"/>
          <w:sz w:val="20"/>
        </w:rPr>
        <w:t>（</w:t>
      </w:r>
      <w:r w:rsidRPr="00B34019">
        <w:rPr>
          <w:rFonts w:ascii="宋体" w:hAnsi="宋体" w:hint="eastAsia"/>
          <w:sz w:val="20"/>
        </w:rPr>
        <w:t>仅限中国全体公民放假节日11天）</w:t>
      </w:r>
      <w:r w:rsidRPr="007C7D3D">
        <w:rPr>
          <w:rFonts w:ascii="宋体" w:hAnsi="宋体" w:hint="eastAsia"/>
          <w:sz w:val="20"/>
        </w:rPr>
        <w:t>配送和紧急订单费用在原有运价基础上加收50%运费。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双方货物交接</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甲乙双方货物交接地点为甲方仓库的出货平台（金山加工区仓库）。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货物到达指定地点后，乙方应与收货人共同办理交接手续。交接时必须取得客户有效签收，并请客户在《出货单》注明收货日期。</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承运货物所有权属甲方，乙方不得以任何理由留置甲方货物，如乙方违反本规定的，应按留置产品</w:t>
      </w:r>
      <w:r w:rsidRPr="007C7D3D">
        <w:rPr>
          <w:rFonts w:ascii="宋体" w:hAnsi="宋体" w:hint="eastAsia"/>
          <w:snapToGrid w:val="0"/>
          <w:sz w:val="20"/>
        </w:rPr>
        <w:lastRenderedPageBreak/>
        <w:t>出厂含税价之两倍向甲方支付违约金。</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结算</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运费每月核对一次，由乙方向甲方提供对帐单</w:t>
      </w:r>
      <w:r w:rsidRPr="00B34019">
        <w:rPr>
          <w:rFonts w:ascii="宋体" w:hAnsi="宋体" w:hint="eastAsia"/>
          <w:snapToGrid w:val="0"/>
          <w:sz w:val="20"/>
        </w:rPr>
        <w:t>，</w:t>
      </w:r>
      <w:r w:rsidRPr="00B34019">
        <w:rPr>
          <w:rFonts w:ascii="宋体" w:cs="宋体" w:hint="eastAsia"/>
          <w:color w:val="000000"/>
          <w:sz w:val="20"/>
        </w:rPr>
        <w:t>双方应在次月10日前完成对账</w:t>
      </w:r>
      <w:r w:rsidRPr="00B34019">
        <w:rPr>
          <w:rFonts w:ascii="宋体" w:hAnsi="宋体" w:hint="eastAsia"/>
          <w:snapToGrid w:val="0"/>
          <w:sz w:val="20"/>
        </w:rPr>
        <w:t>。</w:t>
      </w:r>
      <w:r w:rsidRPr="007C7D3D">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未经双方对帐确认一致，乙方发票不得提前开立，否则甲方有权退回。</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z w:val="20"/>
        </w:rPr>
        <w:t>运费结算：甲方自收到乙方运输发票之日起天内电汇给乙方。</w:t>
      </w:r>
      <w:r w:rsidRPr="007C7D3D">
        <w:rPr>
          <w:rFonts w:ascii="宋体" w:hAnsi="宋体" w:hint="eastAsia"/>
          <w:snapToGrid w:val="0"/>
          <w:sz w:val="20"/>
        </w:rPr>
        <w:t>甲方付款日为每月日。运费结算时须提供由乙方开具的可供抵扣的</w:t>
      </w:r>
      <w:r w:rsidRPr="007C7D3D">
        <w:rPr>
          <w:rFonts w:ascii="宋体" w:hAnsi="宋体" w:hint="eastAsia"/>
          <w:sz w:val="20"/>
        </w:rPr>
        <w:t>《货物运输发票》</w:t>
      </w:r>
      <w:r w:rsidRPr="007C7D3D">
        <w:rPr>
          <w:rFonts w:ascii="宋体" w:hAnsi="宋体" w:hint="eastAsia"/>
          <w:snapToGrid w:val="0"/>
          <w:sz w:val="20"/>
        </w:rPr>
        <w:t>及由客户有效签收的回执联原件，两者缺一不可，否则甲方有权不予结算该运费。</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若甲方在收到乙方运输发票，及客户的回执联原件后，逾期支付运费，乙方有权向甲方收取违约金（违约金按每日万分之三计算收取）。</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乙方基于本合同应支付给甲方的违约金、赔偿金等，乙方同意甲方从应付款项中予以扣除。</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保密义务</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本合同项下的秘密信息，包括但不限于：</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本合同及订单的内容；</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乙方掌握的与甲方的业务、产品、程序、研究或发展有关的一切数据、工艺、配方、图纸、市场信息及客户名单等信息；</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甲方及其关联企业的商业秘密；</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甲方在本合同项下提供的其他秘密信息。</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乙方违反本合同第六条规定的保密义务的，应按已履行合同总价的10%支付违约金。</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合同终止</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如一方破产或丧失了实际履行能力，另一方有权以书面形式通知解除合同而无须给对方补偿。</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合同约定的解除条件成就时，一方随时有权以书面通知形式解除本合同。</w:t>
      </w:r>
    </w:p>
    <w:p w:rsidR="00067ACD" w:rsidRPr="007C7D3D" w:rsidRDefault="00067ACD" w:rsidP="00067ACD">
      <w:pPr>
        <w:widowControl w:val="0"/>
        <w:numPr>
          <w:ilvl w:val="0"/>
          <w:numId w:val="5"/>
        </w:numPr>
        <w:jc w:val="both"/>
        <w:rPr>
          <w:rFonts w:ascii="宋体" w:hAnsi="宋体" w:cs="Arial"/>
          <w:sz w:val="20"/>
        </w:rPr>
      </w:pPr>
      <w:r w:rsidRPr="007C7D3D">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如遇甲方集团公司战略性策略调整而许提前解除合同，甲方应提前30天书面通知乙方而无须承担违约责任。乙方若需提前解除合同，应提</w:t>
      </w:r>
      <w:r w:rsidRPr="00B34019">
        <w:rPr>
          <w:rFonts w:ascii="宋体" w:hAnsi="宋体" w:hint="eastAsia"/>
          <w:snapToGrid w:val="0"/>
          <w:sz w:val="20"/>
        </w:rPr>
        <w:t>前60天书</w:t>
      </w:r>
      <w:r w:rsidRPr="007C7D3D">
        <w:rPr>
          <w:rFonts w:ascii="宋体" w:hAnsi="宋体" w:hint="eastAsia"/>
          <w:snapToGrid w:val="0"/>
          <w:sz w:val="20"/>
        </w:rPr>
        <w:t>面通知甲方并另加15天的运作交接期而无须承担违约责任。</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除合同约定的解除条件外，任何一方擅自提前解除本合同的，应按合同总含税价的20%向对方支付违约金。</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不可抗力</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t>如果因不可抗力导致一方不能履行本合同超过30日，则另一方可以解除本合同。</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争议的解决</w:t>
      </w:r>
    </w:p>
    <w:p w:rsidR="00067ACD" w:rsidRPr="007C7D3D" w:rsidRDefault="00067ACD" w:rsidP="00067ACD">
      <w:pPr>
        <w:widowControl w:val="0"/>
        <w:numPr>
          <w:ilvl w:val="0"/>
          <w:numId w:val="12"/>
        </w:numPr>
        <w:jc w:val="both"/>
        <w:rPr>
          <w:rFonts w:ascii="宋体" w:hAnsi="宋体"/>
          <w:snapToGrid w:val="0"/>
          <w:sz w:val="20"/>
        </w:rPr>
      </w:pPr>
      <w:r w:rsidRPr="007C7D3D">
        <w:rPr>
          <w:rFonts w:ascii="宋体" w:hAnsi="宋体" w:hint="eastAsia"/>
          <w:sz w:val="20"/>
        </w:rPr>
        <w:t>就本合同的履行发生争议时，双方均同意向甲方所在地人民法院提起诉讼。</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lastRenderedPageBreak/>
        <w:t>合同生效及期限</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z w:val="20"/>
        </w:rPr>
        <w:t>本合同经双方盖章后从年月日起生效至年月日终止。</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合同终止，乙方有义务协助甲方对账，待回单交接完毕后，甲方支付最后一笔运费。</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乙方试运作期叁个月，自</w:t>
      </w:r>
      <w:r w:rsidRPr="007C7D3D">
        <w:rPr>
          <w:rFonts w:ascii="宋体" w:hAnsi="宋体" w:hint="eastAsia"/>
          <w:sz w:val="20"/>
        </w:rPr>
        <w:t>年月日起至年月日止</w:t>
      </w:r>
      <w:r w:rsidRPr="007C7D3D">
        <w:rPr>
          <w:rFonts w:ascii="宋体" w:hAnsi="宋体" w:hint="eastAsia"/>
          <w:snapToGrid w:val="0"/>
          <w:sz w:val="20"/>
        </w:rPr>
        <w:t>。试运作期内，甲方如认为乙方不符合甲方要求的，甲方可解除本合同而无需支付任何违约金或赔偿金。</w:t>
      </w:r>
    </w:p>
    <w:p w:rsidR="00067ACD" w:rsidRPr="007C7D3D" w:rsidRDefault="00067ACD" w:rsidP="00067ACD">
      <w:pPr>
        <w:widowControl w:val="0"/>
        <w:numPr>
          <w:ilvl w:val="1"/>
          <w:numId w:val="2"/>
        </w:numPr>
        <w:jc w:val="both"/>
        <w:rPr>
          <w:rFonts w:ascii="宋体" w:hAnsi="宋体"/>
          <w:b/>
          <w:sz w:val="20"/>
        </w:rPr>
      </w:pPr>
      <w:r>
        <w:rPr>
          <w:rFonts w:ascii="宋体" w:hAnsi="宋体" w:hint="eastAsia"/>
          <w:sz w:val="20"/>
        </w:rPr>
        <w:t>本合同一式二份，双方各执一</w:t>
      </w:r>
      <w:r w:rsidRPr="007C7D3D">
        <w:rPr>
          <w:rFonts w:ascii="宋体" w:hAnsi="宋体" w:hint="eastAsia"/>
          <w:sz w:val="20"/>
        </w:rPr>
        <w:t>份。</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其他约定事项</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本合同生效后，以前来往的函电、信件、说明、口头协议即行自动失效。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合同附件是合同的组成部分，经双方盖章后与合同正文具有同等法律效力，合同附件中有特殊规定条款的以附件为准，其余以本合同为准。</w:t>
      </w:r>
    </w:p>
    <w:p w:rsidR="00067ACD" w:rsidRDefault="00067ACD" w:rsidP="00067ACD">
      <w:pPr>
        <w:widowControl w:val="0"/>
        <w:numPr>
          <w:ilvl w:val="0"/>
          <w:numId w:val="7"/>
        </w:numPr>
        <w:jc w:val="both"/>
        <w:rPr>
          <w:rFonts w:ascii="宋体" w:hAnsi="宋体"/>
          <w:sz w:val="20"/>
        </w:rPr>
      </w:pPr>
      <w:r w:rsidRPr="007C7D3D">
        <w:rPr>
          <w:rFonts w:ascii="宋体" w:hAnsi="宋体" w:hint="eastAsia"/>
          <w:sz w:val="20"/>
        </w:rPr>
        <w:t>合同之未尽事宜，双方另行协商补充，补充协议经双方盖章后与本合同具有同等法律效力，补充协议内容如与本合同内容不符，以补充协议为准。</w:t>
      </w:r>
    </w:p>
    <w:p w:rsidR="00067ACD" w:rsidRPr="007C7D3D" w:rsidRDefault="00067ACD" w:rsidP="00067ACD">
      <w:pPr>
        <w:widowControl w:val="0"/>
        <w:numPr>
          <w:ilvl w:val="0"/>
          <w:numId w:val="7"/>
        </w:numPr>
        <w:jc w:val="both"/>
        <w:rPr>
          <w:rFonts w:ascii="宋体" w:hAnsi="宋体"/>
          <w:sz w:val="20"/>
        </w:rPr>
      </w:pPr>
      <w:r w:rsidRPr="00DF7CA5">
        <w:rPr>
          <w:rFonts w:ascii="宋体" w:hAnsi="宋体" w:hint="eastAsia"/>
          <w:sz w:val="20"/>
        </w:rPr>
        <w:t>合同以打印稿为准，如有手写添加，手写处应另有双方盖章方为生效。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67ACD" w:rsidRPr="007C7D3D" w:rsidRDefault="00067ACD" w:rsidP="00067ACD">
      <w:pPr>
        <w:ind w:firstLineChars="294" w:firstLine="588"/>
        <w:rPr>
          <w:rFonts w:ascii="宋体" w:hAnsi="宋体"/>
          <w:bCs/>
          <w:sz w:val="20"/>
        </w:rPr>
      </w:pPr>
      <w:r w:rsidRPr="007C7D3D">
        <w:rPr>
          <w:rFonts w:ascii="宋体" w:hAnsi="宋体" w:hint="eastAsia"/>
          <w:bCs/>
          <w:sz w:val="20"/>
        </w:rPr>
        <w:t xml:space="preserve">□ 营业执照复印件        □ 乙方从事运输行业的有关法定许可证明文件 </w:t>
      </w:r>
    </w:p>
    <w:p w:rsidR="00067ACD" w:rsidRPr="007C7D3D" w:rsidRDefault="00067ACD" w:rsidP="00067ACD">
      <w:pPr>
        <w:ind w:firstLineChars="294" w:firstLine="588"/>
        <w:rPr>
          <w:rFonts w:ascii="宋体" w:hAnsi="宋体"/>
          <w:sz w:val="20"/>
        </w:rPr>
      </w:pPr>
      <w:r w:rsidRPr="007C7D3D">
        <w:rPr>
          <w:rFonts w:ascii="宋体" w:hAnsi="宋体" w:hint="eastAsia"/>
          <w:bCs/>
          <w:sz w:val="20"/>
        </w:rPr>
        <w:t xml:space="preserve">□ </w:t>
      </w:r>
      <w:r w:rsidRPr="007C7D3D">
        <w:rPr>
          <w:rFonts w:ascii="宋体" w:hAnsi="宋体" w:hint="eastAsia"/>
          <w:sz w:val="20"/>
        </w:rPr>
        <w:t xml:space="preserve">税务登记证            </w:t>
      </w:r>
      <w:r w:rsidRPr="007C7D3D">
        <w:rPr>
          <w:rFonts w:ascii="宋体" w:hAnsi="宋体"/>
          <w:sz w:val="20"/>
        </w:rPr>
        <w:t>□</w:t>
      </w:r>
      <w:r w:rsidRPr="007C7D3D">
        <w:rPr>
          <w:rFonts w:ascii="宋体" w:hAnsi="宋体" w:hint="eastAsia"/>
          <w:sz w:val="20"/>
        </w:rPr>
        <w:t xml:space="preserve"> 开户银行及银行帐号       </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合同文件及解释顺序</w:t>
      </w:r>
    </w:p>
    <w:p w:rsidR="00067ACD" w:rsidRPr="004D56D0" w:rsidRDefault="00067ACD" w:rsidP="00067ACD">
      <w:pPr>
        <w:rPr>
          <w:rFonts w:ascii="宋体" w:hAnsi="宋体"/>
          <w:snapToGrid w:val="0"/>
          <w:sz w:val="20"/>
        </w:rPr>
      </w:pPr>
      <w:r w:rsidRPr="004D56D0">
        <w:rPr>
          <w:rFonts w:ascii="宋体" w:hAnsi="宋体" w:hint="eastAsia"/>
          <w:snapToGrid w:val="0"/>
          <w:sz w:val="20"/>
        </w:rPr>
        <w:t>1.1    合同文件应能相互解释，互为说明。组成本合同的文件及优先解释顺序如下：</w:t>
      </w:r>
    </w:p>
    <w:p w:rsidR="00067ACD" w:rsidRPr="004D56D0" w:rsidRDefault="00067ACD" w:rsidP="00067ACD">
      <w:pPr>
        <w:rPr>
          <w:rFonts w:ascii="宋体" w:hAnsi="宋体"/>
          <w:snapToGrid w:val="0"/>
          <w:sz w:val="20"/>
        </w:rPr>
      </w:pPr>
      <w:r w:rsidRPr="004D56D0">
        <w:rPr>
          <w:rFonts w:ascii="宋体" w:hAnsi="宋体" w:hint="eastAsia"/>
          <w:snapToGrid w:val="0"/>
          <w:sz w:val="20"/>
        </w:rPr>
        <w:t>1.1.1</w:t>
      </w:r>
      <w:r w:rsidRPr="004D56D0">
        <w:rPr>
          <w:rFonts w:ascii="宋体" w:hAnsi="宋体" w:hint="eastAsia"/>
          <w:snapToGrid w:val="0"/>
          <w:sz w:val="20"/>
        </w:rPr>
        <w:tab/>
        <w:t>本合同书</w:t>
      </w:r>
    </w:p>
    <w:p w:rsidR="00067ACD" w:rsidRPr="004D56D0" w:rsidRDefault="00067ACD" w:rsidP="00067ACD">
      <w:pPr>
        <w:rPr>
          <w:rFonts w:ascii="宋体" w:hAnsi="宋体"/>
          <w:snapToGrid w:val="0"/>
          <w:sz w:val="20"/>
        </w:rPr>
      </w:pPr>
      <w:r w:rsidRPr="004D56D0">
        <w:rPr>
          <w:rFonts w:ascii="宋体" w:hAnsi="宋体" w:hint="eastAsia"/>
          <w:snapToGrid w:val="0"/>
          <w:sz w:val="20"/>
        </w:rPr>
        <w:t>1.1.2</w:t>
      </w:r>
      <w:r w:rsidRPr="004D56D0">
        <w:rPr>
          <w:rFonts w:ascii="宋体" w:hAnsi="宋体" w:hint="eastAsia"/>
          <w:snapToGrid w:val="0"/>
          <w:sz w:val="20"/>
        </w:rPr>
        <w:tab/>
        <w:t>投标书及其附件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67ACD" w:rsidRPr="004D56D0" w:rsidRDefault="00067ACD" w:rsidP="00067ACD">
      <w:pPr>
        <w:rPr>
          <w:rFonts w:ascii="宋体" w:hAnsi="宋体"/>
          <w:snapToGrid w:val="0"/>
          <w:sz w:val="20"/>
        </w:rPr>
      </w:pPr>
      <w:r w:rsidRPr="004D56D0">
        <w:rPr>
          <w:rFonts w:ascii="宋体" w:hAnsi="宋体" w:hint="eastAsia"/>
          <w:snapToGrid w:val="0"/>
          <w:sz w:val="20"/>
        </w:rPr>
        <w:t>2.1</w:t>
      </w:r>
      <w:r w:rsidRPr="004D56D0">
        <w:rPr>
          <w:rFonts w:ascii="宋体" w:hAnsi="宋体" w:hint="eastAsia"/>
          <w:snapToGrid w:val="0"/>
          <w:sz w:val="20"/>
        </w:rPr>
        <w:tab/>
        <w:t xml:space="preserve">  《合作双方工作职责》</w:t>
      </w:r>
    </w:p>
    <w:p w:rsidR="00067ACD" w:rsidRPr="00312205" w:rsidRDefault="00067ACD" w:rsidP="00067ACD">
      <w:pPr>
        <w:rPr>
          <w:rFonts w:ascii="宋体" w:hAnsi="宋体"/>
          <w:snapToGrid w:val="0"/>
          <w:sz w:val="20"/>
        </w:rPr>
      </w:pPr>
      <w:r w:rsidRPr="004D56D0">
        <w:rPr>
          <w:rFonts w:ascii="宋体" w:hAnsi="宋体" w:hint="eastAsia"/>
          <w:snapToGrid w:val="0"/>
          <w:sz w:val="20"/>
        </w:rPr>
        <w:t>2.2</w:t>
      </w:r>
      <w:r w:rsidRPr="004D56D0">
        <w:rPr>
          <w:rFonts w:ascii="宋体" w:hAnsi="宋体" w:hint="eastAsia"/>
          <w:snapToGrid w:val="0"/>
          <w:sz w:val="20"/>
        </w:rPr>
        <w:tab/>
        <w:t xml:space="preserve">  《运输价格、在途时间、回单时间》</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补充条款</w:t>
      </w:r>
    </w:p>
    <w:p w:rsidR="00067ACD" w:rsidRPr="007C7D3D" w:rsidRDefault="00067ACD" w:rsidP="00067ACD">
      <w:pPr>
        <w:widowControl w:val="0"/>
        <w:numPr>
          <w:ilvl w:val="1"/>
          <w:numId w:val="2"/>
        </w:numPr>
        <w:jc w:val="both"/>
        <w:rPr>
          <w:rFonts w:ascii="宋体" w:hAnsi="宋体"/>
          <w:snapToGrid w:val="0"/>
          <w:sz w:val="20"/>
          <w:u w:val="single"/>
        </w:rPr>
      </w:pPr>
      <w:r w:rsidRPr="007C7D3D">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067ACD" w:rsidRPr="00B34019" w:rsidRDefault="00067ACD" w:rsidP="00067ACD">
      <w:pPr>
        <w:widowControl w:val="0"/>
        <w:numPr>
          <w:ilvl w:val="1"/>
          <w:numId w:val="2"/>
        </w:numPr>
        <w:jc w:val="both"/>
        <w:rPr>
          <w:rFonts w:ascii="宋体" w:hAnsi="宋体"/>
          <w:snapToGrid w:val="0"/>
          <w:sz w:val="20"/>
          <w:u w:val="single"/>
        </w:rPr>
      </w:pPr>
      <w:r>
        <w:rPr>
          <w:rFonts w:ascii="宋体" w:hAnsi="宋体" w:hint="eastAsia"/>
          <w:snapToGrid w:val="0"/>
          <w:sz w:val="20"/>
          <w:u w:val="single"/>
        </w:rPr>
        <w:t>实际运行中，KPI考核指标连续三个月低于80分，甲方</w:t>
      </w:r>
      <w:r w:rsidRPr="00C467FA">
        <w:rPr>
          <w:rFonts w:ascii="宋体" w:hAnsi="宋体" w:hint="eastAsia"/>
          <w:snapToGrid w:val="0"/>
          <w:sz w:val="20"/>
          <w:u w:val="single"/>
        </w:rPr>
        <w:t>有</w:t>
      </w:r>
      <w:r w:rsidRPr="00B34019">
        <w:rPr>
          <w:rFonts w:ascii="宋体" w:hAnsi="宋体" w:hint="eastAsia"/>
          <w:snapToGrid w:val="0"/>
          <w:sz w:val="20"/>
          <w:u w:val="single"/>
        </w:rPr>
        <w:t xml:space="preserve">权解除合同。 </w:t>
      </w:r>
    </w:p>
    <w:p w:rsidR="00067ACD" w:rsidRPr="007C7D3D" w:rsidRDefault="00067ACD" w:rsidP="00067ACD">
      <w:pPr>
        <w:widowControl w:val="0"/>
        <w:numPr>
          <w:ilvl w:val="1"/>
          <w:numId w:val="2"/>
        </w:numPr>
        <w:jc w:val="both"/>
        <w:rPr>
          <w:rFonts w:ascii="宋体" w:hAnsi="宋体"/>
          <w:snapToGrid w:val="0"/>
          <w:sz w:val="20"/>
          <w:u w:val="single"/>
        </w:rPr>
      </w:pPr>
      <w:r w:rsidRPr="00B34019">
        <w:rPr>
          <w:rFonts w:ascii="宋体" w:hAnsi="宋体" w:hint="eastAsia"/>
          <w:snapToGrid w:val="0"/>
          <w:sz w:val="20"/>
          <w:u w:val="single"/>
        </w:rPr>
        <w:t>乙</w:t>
      </w:r>
      <w:r w:rsidRPr="00B34019">
        <w:rPr>
          <w:rFonts w:ascii="宋体" w:cs="宋体" w:hint="eastAsia"/>
          <w:color w:val="000000"/>
          <w:sz w:val="20"/>
          <w:u w:val="single"/>
        </w:rPr>
        <w:t>方必须管理好自己的员工，如有发生偷盗造成甲方财物损失，乙方</w:t>
      </w:r>
      <w:r>
        <w:rPr>
          <w:rFonts w:ascii="宋体" w:cs="宋体" w:hint="eastAsia"/>
          <w:color w:val="000000"/>
          <w:sz w:val="20"/>
          <w:u w:val="single"/>
        </w:rPr>
        <w:t>将按财物原价的</w:t>
      </w:r>
      <w:r w:rsidRPr="005C36D2">
        <w:rPr>
          <w:rFonts w:ascii="宋体" w:cs="宋体" w:hint="eastAsia"/>
          <w:color w:val="000000"/>
          <w:sz w:val="20"/>
          <w:u w:val="single"/>
        </w:rPr>
        <w:t>10</w:t>
      </w:r>
      <w:r>
        <w:rPr>
          <w:rFonts w:ascii="宋体" w:cs="宋体" w:hint="eastAsia"/>
          <w:color w:val="000000"/>
          <w:sz w:val="20"/>
          <w:u w:val="single"/>
        </w:rPr>
        <w:t>倍对甲方</w:t>
      </w:r>
      <w:r w:rsidRPr="005C36D2">
        <w:rPr>
          <w:rFonts w:ascii="宋体" w:cs="宋体" w:hint="eastAsia"/>
          <w:color w:val="000000"/>
          <w:sz w:val="20"/>
          <w:u w:val="single"/>
        </w:rPr>
        <w:t xml:space="preserve">进行赔偿。        </w:t>
      </w:r>
    </w:p>
    <w:p w:rsidR="00067ACD" w:rsidRPr="002259EE" w:rsidRDefault="00067ACD" w:rsidP="00067ACD">
      <w:pPr>
        <w:rPr>
          <w:rFonts w:ascii="宋体" w:hAnsi="宋体"/>
          <w:b/>
          <w:bCs/>
          <w:sz w:val="20"/>
        </w:rPr>
      </w:pPr>
    </w:p>
    <w:p w:rsidR="00067ACD" w:rsidRDefault="00067ACD" w:rsidP="00067ACD">
      <w:pPr>
        <w:rPr>
          <w:rFonts w:ascii="宋体" w:hAnsi="宋体"/>
          <w:b/>
          <w:bCs/>
          <w:sz w:val="20"/>
        </w:rPr>
      </w:pPr>
    </w:p>
    <w:p w:rsidR="00740E17" w:rsidRDefault="00740E17" w:rsidP="00067ACD">
      <w:pPr>
        <w:rPr>
          <w:rFonts w:ascii="宋体" w:hAnsi="宋体"/>
          <w:b/>
          <w:bCs/>
          <w:sz w:val="20"/>
        </w:rPr>
      </w:pPr>
    </w:p>
    <w:p w:rsidR="00067ACD" w:rsidRPr="007C7D3D" w:rsidRDefault="00067ACD" w:rsidP="00067ACD">
      <w:pPr>
        <w:rPr>
          <w:rFonts w:ascii="宋体" w:hAnsi="宋体"/>
          <w:b/>
          <w:bCs/>
          <w:sz w:val="20"/>
        </w:rPr>
      </w:pPr>
      <w:r w:rsidRPr="007C7D3D">
        <w:rPr>
          <w:rFonts w:ascii="宋体" w:hAnsi="宋体" w:hint="eastAsia"/>
          <w:b/>
          <w:bCs/>
          <w:sz w:val="20"/>
        </w:rPr>
        <w:t>托运方（盖章）：                                 承运方（盖章）：</w:t>
      </w:r>
    </w:p>
    <w:p w:rsidR="00067ACD" w:rsidRPr="007C7D3D" w:rsidRDefault="00067ACD" w:rsidP="00067ACD">
      <w:pPr>
        <w:rPr>
          <w:rFonts w:ascii="宋体" w:hAnsi="宋体"/>
          <w:b/>
          <w:bCs/>
          <w:sz w:val="20"/>
        </w:rPr>
      </w:pPr>
    </w:p>
    <w:p w:rsidR="00067ACD" w:rsidRPr="007C7D3D" w:rsidRDefault="00067ACD" w:rsidP="00067ACD">
      <w:pPr>
        <w:rPr>
          <w:rFonts w:ascii="宋体" w:hAnsi="宋体"/>
          <w:b/>
          <w:bCs/>
          <w:sz w:val="20"/>
        </w:rPr>
      </w:pPr>
      <w:r>
        <w:rPr>
          <w:rFonts w:ascii="宋体" w:hAnsi="宋体" w:hint="eastAsia"/>
          <w:b/>
          <w:bCs/>
          <w:sz w:val="20"/>
        </w:rPr>
        <w:t xml:space="preserve">经办人：                                         </w:t>
      </w:r>
      <w:r w:rsidRPr="007C7D3D">
        <w:rPr>
          <w:rFonts w:ascii="宋体" w:hAnsi="宋体" w:hint="eastAsia"/>
          <w:b/>
          <w:bCs/>
          <w:sz w:val="20"/>
        </w:rPr>
        <w:t xml:space="preserve">经办人：                    </w:t>
      </w:r>
    </w:p>
    <w:p w:rsidR="00067ACD" w:rsidRDefault="00067ACD" w:rsidP="00067ACD">
      <w:pPr>
        <w:pStyle w:val="aa"/>
        <w:spacing w:after="100" w:afterAutospacing="1"/>
        <w:rPr>
          <w:rFonts w:hAnsi="宋体"/>
          <w:b/>
          <w:sz w:val="20"/>
        </w:rPr>
      </w:pPr>
    </w:p>
    <w:p w:rsidR="00740E17" w:rsidRDefault="00740E17" w:rsidP="00067ACD">
      <w:pPr>
        <w:pStyle w:val="aa"/>
        <w:spacing w:after="100" w:afterAutospacing="1"/>
        <w:rPr>
          <w:rFonts w:hAnsi="宋体"/>
          <w:b/>
          <w:sz w:val="20"/>
        </w:rPr>
      </w:pPr>
    </w:p>
    <w:p w:rsidR="00740E17" w:rsidRPr="007C7D3D" w:rsidRDefault="00740E17" w:rsidP="00067ACD">
      <w:pPr>
        <w:pStyle w:val="aa"/>
        <w:spacing w:after="100" w:afterAutospacing="1"/>
        <w:rPr>
          <w:rFonts w:hAnsi="宋体"/>
          <w:b/>
          <w:sz w:val="20"/>
        </w:rPr>
      </w:pPr>
    </w:p>
    <w:p w:rsidR="00067ACD" w:rsidRDefault="00067ACD" w:rsidP="00067ACD">
      <w:pPr>
        <w:pStyle w:val="aa"/>
        <w:rPr>
          <w:rFonts w:hAnsi="宋体"/>
          <w:b/>
          <w:sz w:val="20"/>
        </w:rPr>
      </w:pPr>
    </w:p>
    <w:p w:rsidR="00067ACD" w:rsidRPr="007C7D3D" w:rsidRDefault="00067ACD" w:rsidP="00067ACD">
      <w:pPr>
        <w:pStyle w:val="aa"/>
        <w:rPr>
          <w:rFonts w:hAnsi="宋体"/>
          <w:b/>
          <w:sz w:val="20"/>
        </w:rPr>
      </w:pPr>
      <w:r w:rsidRPr="007C7D3D">
        <w:rPr>
          <w:rFonts w:hAnsi="宋体" w:hint="eastAsia"/>
          <w:b/>
          <w:sz w:val="20"/>
        </w:rPr>
        <w:lastRenderedPageBreak/>
        <w:t xml:space="preserve">合同附件一 </w:t>
      </w:r>
    </w:p>
    <w:p w:rsidR="00067ACD" w:rsidRPr="007C7D3D" w:rsidRDefault="00067ACD" w:rsidP="00067ACD">
      <w:pPr>
        <w:pStyle w:val="aa"/>
        <w:jc w:val="center"/>
        <w:rPr>
          <w:rFonts w:hAnsi="宋体"/>
          <w:b/>
          <w:sz w:val="30"/>
          <w:szCs w:val="30"/>
        </w:rPr>
      </w:pPr>
      <w:r w:rsidRPr="007C7D3D">
        <w:rPr>
          <w:rFonts w:hAnsi="宋体" w:hint="eastAsia"/>
          <w:b/>
          <w:sz w:val="30"/>
          <w:szCs w:val="30"/>
        </w:rPr>
        <w:t>合作双方工作职责</w:t>
      </w:r>
    </w:p>
    <w:p w:rsidR="00067ACD" w:rsidRPr="007C7D3D" w:rsidRDefault="00067ACD" w:rsidP="00067ACD">
      <w:pPr>
        <w:pStyle w:val="aa"/>
        <w:ind w:firstLineChars="200" w:firstLine="400"/>
        <w:rPr>
          <w:rFonts w:hAnsi="宋体"/>
          <w:sz w:val="20"/>
        </w:rPr>
      </w:pPr>
      <w:r w:rsidRPr="007C7D3D">
        <w:rPr>
          <w:rFonts w:hAnsi="宋体" w:hint="eastAsia"/>
          <w:sz w:val="20"/>
        </w:rPr>
        <w:t>在双方均遵守运输合同（托运方合同编号：）的基础上，就双方的工作职责签订以下附件：</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甲方职责</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甲方托运的货物无毒、无异味、无污染、无危险。</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甲方提供设置完好，安全的装货设施和场地（固定装车码头）以及照明。</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甲方无偿提供装置设备。</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甲方提供给乙方每次运送货的运量及卸货单位的详细地址、联系人、电话等资料供乙方凭以运送。</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甲方提供公司的休息室或会客室给乙方代表使用，（即视同一般会客，不提供电话）以处理车辆调度业务。</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如甲方提供的货物属包装破损、包装不良、包装不完整或内容不符的，则乙方有权拒载，直至包装达到运输要求。</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明确发货及退货时间，避免司机无限时等待，否则造成的损失由甲方赔偿。</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乙方职责</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067ACD" w:rsidRPr="007C7D3D" w:rsidRDefault="00067ACD" w:rsidP="00067ACD">
      <w:pPr>
        <w:widowControl w:val="0"/>
        <w:numPr>
          <w:ilvl w:val="0"/>
          <w:numId w:val="18"/>
        </w:numPr>
        <w:jc w:val="both"/>
        <w:rPr>
          <w:rFonts w:ascii="宋体" w:hAnsi="宋体"/>
          <w:sz w:val="20"/>
        </w:rPr>
      </w:pPr>
      <w:r w:rsidRPr="007C7D3D">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因不可抗力造成的迟交；</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承运车辆发生交通事故；</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车辆准时到达，但因收货方原因在次日取得有效签收单据的；</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道路堵车、封路、天气原因或临时的交通管制。</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乙方装货车辆需符合的要求：</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车厢应清扫干净，不得残留异味、积水或其他可能造成污染的物体；</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不得提供刚卸完肉类、动物化学品的等有污染的车辆；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不得提供车厢不平整、变形、有破洞、漏水的车辆；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不得中途加载任何可能污染本公司产品之货物；</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乙方提供的车辆若不符合甲方载货需要，甲方有权不予装车。乙方须在4小时内重新提供车辆供甲</w:t>
      </w:r>
      <w:r w:rsidRPr="007C7D3D">
        <w:rPr>
          <w:rFonts w:ascii="宋体" w:hAnsi="宋体" w:hint="eastAsia"/>
          <w:sz w:val="20"/>
        </w:rPr>
        <w:lastRenderedPageBreak/>
        <w:t>方使用；</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如因以上6.1—6.5项而致甲方货品受潮、染色、染味或外包装受污染等，乙方须全额赔偿货物的经济损失。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车辆报到后应到指定码头等候，严禁停放于马路中间；</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注意仪表仪容，禁止衣衫不整、平躺地上睡觉、厂区内打牌、乱扔瓜皮纸屑；</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听从甲方人员指挥，不得喧哗、嬉戏、吵闹、打架斗殴，不得对甲方人员进行威胁、谩骂、人身攻击；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禁止捆扎雨布时踩箱作业；</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禁止在厂区非指定吸烟场所抽烟。</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凡乙方承运甲方财产的车辆，乙方必须向保险公司投保第三人责任险，出现交通事故，造成甲方财产损失，乙方应按法律规定赔付甲方。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乙方必须建立运输跟踪服务，已备甲方查询。</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如发生货物错运，乙方有义务将货物运至正确的或甲方重新指定的到货地点或接货人，如因逾期送达而导致甲方损失的，乙方负责赔偿。</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067ACD" w:rsidRPr="007C7D3D" w:rsidRDefault="00067ACD" w:rsidP="00067ACD">
      <w:pPr>
        <w:widowControl w:val="0"/>
        <w:numPr>
          <w:ilvl w:val="0"/>
          <w:numId w:val="15"/>
        </w:numPr>
        <w:jc w:val="both"/>
        <w:rPr>
          <w:rFonts w:ascii="宋体" w:hAnsi="宋体"/>
          <w:sz w:val="20"/>
        </w:rPr>
      </w:pPr>
      <w:r w:rsidRPr="00B34019">
        <w:rPr>
          <w:rFonts w:ascii="宋体" w:hAnsi="宋体" w:hint="eastAsia"/>
          <w:sz w:val="20"/>
        </w:rPr>
        <w:t>未经甲方的运输调度许可，乙方</w:t>
      </w:r>
      <w:r w:rsidRPr="007C7D3D">
        <w:rPr>
          <w:rFonts w:ascii="宋体" w:hAnsi="宋体" w:hint="eastAsia"/>
          <w:sz w:val="20"/>
        </w:rPr>
        <w:t>不得私自将货物转运到甲方指定卸货地点或收货方以外的第三方。若有违反，乙方应承担5000元/车次的违约金、全额赔偿甲方货物损失，并承担相应的法律责任。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乙方不得伪造托运单内容。如有违反，一经查实，乙方应退还该笔运费并全额赔偿由此带来的损失，并承担相应的法律责任。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送货回单内容必须真实有效，乙方不得任意涂改，否则甲方有权不予计算该票运费。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乙方有将甲方客户退还或更换产品尽快运回甲方仓库的义务，但须按规定处理，否则甲方有权不予结算运费。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货物到达指定地点后，乙方应与收货人共同办理交接手续。交接时必须取得客户有效签收。有效签收是指：</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KA客户必须有卖场验收单或在我司出货单上盖章；KA样品单签收如卖场无法出具验收单，则必须在我司出货单上盖章；</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商销客户需在我司出货单上签名；</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经销商客户必须由该客户加盖公章或收货专用章，若客户无章，则必须注明收货人姓名，身份证号</w:t>
      </w:r>
      <w:r w:rsidRPr="007C7D3D">
        <w:rPr>
          <w:rFonts w:ascii="宋体" w:hAnsi="宋体" w:hint="eastAsia"/>
          <w:sz w:val="20"/>
        </w:rPr>
        <w:lastRenderedPageBreak/>
        <w:t>码及联系电话；</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KA客户、经销商由甲方提供，具体见附件。如有新增客户的，一律按KA客户的签收要求执行。</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上午8：00以前接单，要求当天12：00前送到（D+0.5）；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上午12：00以前接单，要求当天17：00前送到（D+0.5）；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但10：00前整车（</w:t>
      </w:r>
      <w:smartTag w:uri="urn:schemas-microsoft-com:office:smarttags" w:element="chmetcnv">
        <w:smartTagPr>
          <w:attr w:name="UnitName" w:val="m3"/>
          <w:attr w:name="SourceValue" w:val="15"/>
          <w:attr w:name="HasSpace" w:val="False"/>
          <w:attr w:name="Negative" w:val="False"/>
          <w:attr w:name="NumberType" w:val="1"/>
          <w:attr w:name="TCSC" w:val="0"/>
        </w:smartTagPr>
        <w:r w:rsidRPr="007C7D3D">
          <w:rPr>
            <w:rFonts w:ascii="宋体" w:hAnsi="宋体" w:hint="eastAsia"/>
            <w:sz w:val="20"/>
          </w:rPr>
          <w:t>15</w:t>
        </w:r>
        <w:r w:rsidRPr="007C7D3D">
          <w:rPr>
            <w:rFonts w:ascii="宋体" w:hAnsi="宋体" w:hint="eastAsia"/>
            <w:sz w:val="20"/>
            <w:vertAlign w:val="superscript"/>
          </w:rPr>
          <w:t>M3</w:t>
        </w:r>
      </w:smartTag>
      <w:r w:rsidRPr="007C7D3D">
        <w:rPr>
          <w:rFonts w:ascii="宋体" w:hAnsi="宋体" w:hint="eastAsia"/>
          <w:sz w:val="20"/>
        </w:rPr>
        <w:t>）之订单及每周一除外。</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以上之职责中，乙方如有违反，经甲方催促改善未见成效的，乙方应向甲方支付100元―200元的违约金，同时甲方有权解除合同。</w:t>
      </w:r>
    </w:p>
    <w:p w:rsidR="00067AC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以上条款中，如果乙方经常不能够完成与甲方合同区域内的配送量时，则甲方有权另寻其他公司承运</w:t>
      </w:r>
      <w:r w:rsidRPr="00312CEB">
        <w:rPr>
          <w:rFonts w:ascii="宋体" w:hAnsi="宋体" w:hint="eastAsia"/>
          <w:sz w:val="20"/>
        </w:rPr>
        <w:t>，由其他公司承运后产生的差额运费由乙方承担。</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乙方知晓甲方为一级防火单位，严格执行各类防火防爆制度，严禁在易燃易爆场所吸烟及动用明火，消防器材禁止挪作他用。</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乙方在作业过程中应保证不损害甲方及第三人的人身、财产权利。如因乙方原因给甲方或第三人造成人身伤害或财产损失的，乙方应予赔偿。</w:t>
      </w:r>
    </w:p>
    <w:p w:rsidR="00067ACD" w:rsidRDefault="00067ACD" w:rsidP="00067ACD">
      <w:pPr>
        <w:widowControl w:val="0"/>
        <w:numPr>
          <w:ilvl w:val="0"/>
          <w:numId w:val="15"/>
        </w:numPr>
        <w:jc w:val="both"/>
        <w:rPr>
          <w:rFonts w:ascii="宋体" w:hAnsi="宋体"/>
          <w:sz w:val="20"/>
        </w:rPr>
      </w:pPr>
      <w:r w:rsidRPr="00846577">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D0DB9" w:rsidRPr="00846577" w:rsidRDefault="000D0DB9" w:rsidP="000D0DB9">
      <w:pPr>
        <w:widowControl w:val="0"/>
        <w:jc w:val="both"/>
        <w:rPr>
          <w:rFonts w:ascii="宋体" w:hAnsi="宋体"/>
          <w:sz w:val="20"/>
        </w:rPr>
      </w:pPr>
    </w:p>
    <w:p w:rsidR="00067ACD" w:rsidRDefault="00067ACD" w:rsidP="00067ACD">
      <w:pPr>
        <w:rPr>
          <w:rFonts w:ascii="宋体" w:hAnsi="宋体"/>
          <w:b/>
          <w:bCs/>
          <w:sz w:val="20"/>
        </w:rPr>
      </w:pPr>
      <w:r w:rsidRPr="007C7D3D">
        <w:rPr>
          <w:rFonts w:ascii="宋体" w:hAnsi="宋体" w:hint="eastAsia"/>
          <w:b/>
          <w:bCs/>
          <w:sz w:val="20"/>
        </w:rPr>
        <w:t>托运方（甲方）：  承运方（乙方）：</w:t>
      </w:r>
    </w:p>
    <w:p w:rsidR="00067ACD" w:rsidRDefault="00067ACD" w:rsidP="00067ACD">
      <w:pPr>
        <w:rPr>
          <w:rFonts w:ascii="宋体" w:hAnsi="宋体"/>
          <w:b/>
          <w:bCs/>
          <w:sz w:val="20"/>
        </w:rPr>
      </w:pPr>
      <w:r w:rsidRPr="007C7D3D">
        <w:rPr>
          <w:rFonts w:ascii="宋体" w:hAnsi="宋体" w:hint="eastAsia"/>
          <w:b/>
          <w:bCs/>
          <w:sz w:val="20"/>
        </w:rPr>
        <w:t>经办人：   经办人：</w:t>
      </w:r>
    </w:p>
    <w:p w:rsidR="00067ACD" w:rsidRDefault="00067ACD" w:rsidP="00067ACD">
      <w:pPr>
        <w:rPr>
          <w:rFonts w:ascii="宋体" w:hAnsi="宋体"/>
          <w:b/>
          <w:bCs/>
          <w:sz w:val="20"/>
        </w:rPr>
      </w:pPr>
      <w:r w:rsidRPr="007C7D3D">
        <w:rPr>
          <w:rFonts w:ascii="宋体" w:hAnsi="宋体" w:hint="eastAsia"/>
          <w:b/>
          <w:bCs/>
          <w:sz w:val="20"/>
        </w:rPr>
        <w:t>日  期：                                   日  期：</w:t>
      </w:r>
    </w:p>
    <w:p w:rsidR="00740E17" w:rsidRDefault="00740E17" w:rsidP="00067ACD">
      <w:pPr>
        <w:spacing w:line="312" w:lineRule="auto"/>
        <w:rPr>
          <w:rFonts w:ascii="宋体" w:hAnsi="宋体"/>
          <w:b/>
          <w:sz w:val="20"/>
        </w:rPr>
      </w:pPr>
    </w:p>
    <w:p w:rsidR="00740E17" w:rsidRDefault="00740E17" w:rsidP="00067ACD">
      <w:pPr>
        <w:spacing w:line="312" w:lineRule="auto"/>
        <w:rPr>
          <w:rFonts w:ascii="宋体" w:hAnsi="宋体"/>
          <w:b/>
          <w:sz w:val="20"/>
        </w:rPr>
      </w:pPr>
    </w:p>
    <w:p w:rsidR="00067ACD" w:rsidRPr="00E1624B" w:rsidRDefault="00067ACD" w:rsidP="00067ACD">
      <w:pPr>
        <w:spacing w:line="312" w:lineRule="auto"/>
        <w:rPr>
          <w:rFonts w:ascii="宋体" w:hAnsi="宋体"/>
          <w:b/>
          <w:sz w:val="20"/>
        </w:rPr>
      </w:pPr>
      <w:r>
        <w:rPr>
          <w:rFonts w:ascii="宋体" w:hAnsi="宋体" w:hint="eastAsia"/>
          <w:b/>
          <w:sz w:val="20"/>
        </w:rPr>
        <w:t>合同</w:t>
      </w:r>
      <w:r w:rsidRPr="00E1624B">
        <w:rPr>
          <w:rFonts w:ascii="宋体" w:hAnsi="宋体" w:hint="eastAsia"/>
          <w:b/>
          <w:sz w:val="20"/>
        </w:rPr>
        <w:t>附件二   《运输价格、在途时间、回单时间》</w:t>
      </w:r>
    </w:p>
    <w:tbl>
      <w:tblPr>
        <w:tblW w:w="9015" w:type="dxa"/>
        <w:tblInd w:w="93" w:type="dxa"/>
        <w:tblLayout w:type="fixed"/>
        <w:tblLook w:val="0000" w:firstRow="0" w:lastRow="0" w:firstColumn="0" w:lastColumn="0" w:noHBand="0" w:noVBand="0"/>
      </w:tblPr>
      <w:tblGrid>
        <w:gridCol w:w="3975"/>
        <w:gridCol w:w="2340"/>
        <w:gridCol w:w="2700"/>
      </w:tblGrid>
      <w:tr w:rsidR="00067ACD" w:rsidRPr="00E1624B" w:rsidTr="00A365D6">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单价元/M</w:t>
            </w:r>
            <w:r w:rsidRPr="00E1624B">
              <w:rPr>
                <w:rFonts w:ascii="宋体" w:hAnsi="宋体" w:cs="宋体" w:hint="eastAsia"/>
                <w:b/>
                <w:bCs/>
                <w:sz w:val="20"/>
                <w:vertAlign w:val="superscript"/>
              </w:rPr>
              <w:t>3</w:t>
            </w:r>
            <w:r w:rsidRPr="00E1624B">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b/>
                <w:bCs/>
                <w:sz w:val="20"/>
              </w:rPr>
              <w:t>回单时间</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lastRenderedPageBreak/>
              <w:t>备注：</w:t>
            </w:r>
          </w:p>
        </w:tc>
      </w:tr>
      <w:tr w:rsidR="00067ACD" w:rsidRPr="00E1624B" w:rsidTr="00A365D6">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1、以上报价包含运费、短驳费、车辆过路费、装卸费、过夜押车费、搬运至客户指定地点等费用，并且为含税价。</w:t>
            </w:r>
          </w:p>
        </w:tc>
      </w:tr>
      <w:tr w:rsidR="00067ACD" w:rsidRPr="00E1624B" w:rsidTr="00A365D6">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2、运输公司必须在规定的时限内返回送货回单原件，否则按合同约定承担违约责任。</w:t>
            </w:r>
          </w:p>
        </w:tc>
      </w:tr>
      <w:tr w:rsidR="00067ACD" w:rsidRPr="00E1624B" w:rsidTr="00A365D6">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3、未在约定回单时间第30天（含）返还送货回单且不能提供客户有效收货凭证则视为回单遗失，由运输公司承担该笔货款。</w:t>
            </w:r>
          </w:p>
        </w:tc>
      </w:tr>
      <w:tr w:rsidR="00067ACD" w:rsidRPr="00E1624B" w:rsidTr="00A365D6">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rPr>
                <w:rFonts w:ascii="宋体" w:hAnsi="宋体" w:cs="宋体"/>
                <w:sz w:val="20"/>
              </w:rPr>
            </w:pPr>
            <w:r w:rsidRPr="00E1624B">
              <w:rPr>
                <w:rFonts w:ascii="宋体" w:hAnsi="宋体" w:cs="宋体" w:hint="eastAsia"/>
                <w:sz w:val="20"/>
              </w:rPr>
              <w:t>4、装卸和运输过程中发生任何货物遗失、破损，经合作双方认定后，运输公司承担赔偿。</w:t>
            </w:r>
          </w:p>
        </w:tc>
      </w:tr>
    </w:tbl>
    <w:p w:rsidR="00D67E3A" w:rsidRDefault="00D67E3A" w:rsidP="00295D3D">
      <w:pPr>
        <w:spacing w:line="312" w:lineRule="auto"/>
        <w:rPr>
          <w:b/>
        </w:rPr>
      </w:pPr>
    </w:p>
    <w:p w:rsidR="00067ACD" w:rsidRDefault="00067ACD" w:rsidP="00067ACD"/>
    <w:p w:rsidR="00323FDA" w:rsidRDefault="00323FDA" w:rsidP="00323FDA">
      <w:pPr>
        <w:spacing w:line="312" w:lineRule="auto"/>
        <w:rPr>
          <w:b/>
        </w:rPr>
      </w:pPr>
      <w:r>
        <w:rPr>
          <w:rFonts w:hint="eastAsia"/>
          <w:b/>
        </w:rPr>
        <w:t>物流公司</w:t>
      </w:r>
      <w:r>
        <w:rPr>
          <w:b/>
        </w:rPr>
        <w:t>KPI</w:t>
      </w:r>
      <w:r>
        <w:rPr>
          <w:rFonts w:hint="eastAsia"/>
          <w:b/>
        </w:rPr>
        <w:t>考核表</w:t>
      </w:r>
    </w:p>
    <w:tbl>
      <w:tblPr>
        <w:tblW w:w="9087" w:type="dxa"/>
        <w:tblInd w:w="93" w:type="dxa"/>
        <w:tblLook w:val="00A0" w:firstRow="1" w:lastRow="0" w:firstColumn="1" w:lastColumn="0" w:noHBand="0" w:noVBand="0"/>
      </w:tblPr>
      <w:tblGrid>
        <w:gridCol w:w="724"/>
        <w:gridCol w:w="276"/>
        <w:gridCol w:w="716"/>
        <w:gridCol w:w="44"/>
        <w:gridCol w:w="807"/>
        <w:gridCol w:w="567"/>
        <w:gridCol w:w="725"/>
        <w:gridCol w:w="1543"/>
        <w:gridCol w:w="992"/>
        <w:gridCol w:w="284"/>
        <w:gridCol w:w="425"/>
        <w:gridCol w:w="992"/>
        <w:gridCol w:w="992"/>
      </w:tblGrid>
      <w:tr w:rsidR="00323FDA" w:rsidRPr="00174C5A" w:rsidTr="006A582A">
        <w:trPr>
          <w:trHeight w:val="312"/>
        </w:trPr>
        <w:tc>
          <w:tcPr>
            <w:tcW w:w="724" w:type="dxa"/>
            <w:tcBorders>
              <w:top w:val="single" w:sz="4" w:space="0" w:color="auto"/>
              <w:left w:val="single" w:sz="4" w:space="0" w:color="auto"/>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323FDA" w:rsidRPr="00D80F2A" w:rsidRDefault="00323FDA" w:rsidP="006A582A">
            <w:pPr>
              <w:tabs>
                <w:tab w:val="left" w:pos="3436"/>
              </w:tabs>
              <w:ind w:leftChars="-583" w:left="-1399" w:firstLineChars="580" w:firstLine="1048"/>
              <w:jc w:val="center"/>
              <w:rPr>
                <w:rFonts w:ascii="宋体" w:cs="宋体"/>
                <w:b/>
                <w:bCs/>
                <w:sz w:val="18"/>
                <w:szCs w:val="18"/>
              </w:rPr>
            </w:pPr>
            <w:r w:rsidRPr="00D80F2A">
              <w:rPr>
                <w:rFonts w:ascii="宋体" w:hAnsi="宋体" w:cs="宋体" w:hint="eastAsia"/>
                <w:b/>
                <w:bCs/>
                <w:sz w:val="18"/>
                <w:szCs w:val="18"/>
              </w:rPr>
              <w:t>实际达成计算方法</w:t>
            </w:r>
          </w:p>
        </w:tc>
      </w:tr>
      <w:tr w:rsidR="00323FDA" w:rsidRPr="00174C5A" w:rsidTr="006A582A">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w:t>
            </w:r>
            <w:r w:rsidRPr="00D80F2A">
              <w:rPr>
                <w:rFonts w:ascii="宋体" w:hAnsi="宋体" w:cs="宋体"/>
                <w:sz w:val="18"/>
                <w:szCs w:val="18"/>
              </w:rPr>
              <w:t>98%</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90%</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*0.6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（已配送订单数</w:t>
            </w:r>
            <w:r w:rsidRPr="00D80F2A">
              <w:rPr>
                <w:rFonts w:ascii="宋体" w:hAnsi="宋体" w:cs="宋体"/>
                <w:sz w:val="18"/>
                <w:szCs w:val="18"/>
              </w:rPr>
              <w:t>/</w:t>
            </w:r>
            <w:r w:rsidRPr="00D80F2A">
              <w:rPr>
                <w:rFonts w:ascii="宋体" w:hAnsi="宋体" w:cs="宋体" w:hint="eastAsia"/>
                <w:sz w:val="18"/>
                <w:szCs w:val="18"/>
              </w:rPr>
              <w:t>应配送订单数）</w:t>
            </w:r>
            <w:r w:rsidRPr="00D80F2A">
              <w:rPr>
                <w:rFonts w:ascii="宋体" w:hAnsi="宋体" w:cs="宋体"/>
                <w:sz w:val="18"/>
                <w:szCs w:val="18"/>
              </w:rPr>
              <w:t>*100%</w:t>
            </w:r>
          </w:p>
        </w:tc>
      </w:tr>
      <w:tr w:rsidR="00323FDA" w:rsidRPr="00174C5A" w:rsidTr="006A582A">
        <w:trPr>
          <w:trHeight w:val="67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每提高</w:t>
            </w:r>
            <w:r w:rsidRPr="00D80F2A">
              <w:rPr>
                <w:rFonts w:ascii="宋体" w:hAnsi="宋体" w:cs="宋体"/>
                <w:sz w:val="18"/>
                <w:szCs w:val="18"/>
              </w:rPr>
              <w:t>0.5%</w:t>
            </w:r>
            <w:r w:rsidRPr="00D80F2A">
              <w:rPr>
                <w:rFonts w:ascii="宋体" w:hAnsi="宋体" w:cs="宋体" w:hint="eastAsia"/>
                <w:sz w:val="18"/>
                <w:szCs w:val="18"/>
              </w:rPr>
              <w:t>，奖</w:t>
            </w:r>
            <w:r w:rsidRPr="00D80F2A">
              <w:rPr>
                <w:rFonts w:ascii="宋体" w:hAnsi="宋体" w:cs="宋体"/>
                <w:sz w:val="18"/>
                <w:szCs w:val="18"/>
              </w:rPr>
              <w:t>5%</w:t>
            </w:r>
            <w:r w:rsidRPr="00D80F2A">
              <w:rPr>
                <w:rFonts w:ascii="宋体" w:hAnsi="宋体" w:cs="宋体" w:hint="eastAsia"/>
                <w:sz w:val="18"/>
                <w:szCs w:val="18"/>
              </w:rPr>
              <w:t>，每降低</w:t>
            </w:r>
            <w:r w:rsidRPr="00D80F2A">
              <w:rPr>
                <w:rFonts w:ascii="宋体" w:hAnsi="宋体" w:cs="宋体"/>
                <w:sz w:val="18"/>
                <w:szCs w:val="18"/>
              </w:rPr>
              <w:t>0.5%</w:t>
            </w:r>
            <w:r w:rsidRPr="00D80F2A">
              <w:rPr>
                <w:rFonts w:ascii="宋体" w:hAnsi="宋体" w:cs="宋体" w:hint="eastAsia"/>
                <w:sz w:val="18"/>
                <w:szCs w:val="18"/>
              </w:rPr>
              <w:t>，扣</w:t>
            </w:r>
            <w:r w:rsidRPr="00D80F2A">
              <w:rPr>
                <w:rFonts w:ascii="宋体" w:hAnsi="宋体" w:cs="宋体"/>
                <w:sz w:val="18"/>
                <w:szCs w:val="18"/>
              </w:rPr>
              <w:t>5% ,</w:t>
            </w:r>
            <w:r w:rsidRPr="00D80F2A">
              <w:rPr>
                <w:rFonts w:ascii="宋体" w:hAnsi="宋体" w:cs="宋体" w:hint="eastAsia"/>
                <w:sz w:val="18"/>
                <w:szCs w:val="18"/>
              </w:rPr>
              <w:t>以上累计奖罚不超过</w:t>
            </w:r>
            <w:r w:rsidRPr="00D80F2A">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已回回单数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6A582A">
        <w:trPr>
          <w:trHeight w:val="85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w:t>
            </w:r>
            <w:r w:rsidRPr="00D80F2A">
              <w:rPr>
                <w:rFonts w:ascii="宋体" w:hAnsi="宋体" w:cs="宋体"/>
                <w:sz w:val="18"/>
                <w:szCs w:val="18"/>
              </w:rPr>
              <w:t>2%</w:t>
            </w:r>
            <w:r w:rsidRPr="00D80F2A">
              <w:rPr>
                <w:rFonts w:ascii="宋体" w:hAnsi="宋体" w:cs="宋体" w:hint="eastAsia"/>
                <w:sz w:val="18"/>
                <w:szCs w:val="18"/>
              </w:rPr>
              <w:t>，考核得分</w:t>
            </w:r>
            <w:r w:rsidRPr="00D80F2A">
              <w:rPr>
                <w:rFonts w:ascii="宋体" w:hAnsi="宋体" w:cs="宋体"/>
                <w:sz w:val="18"/>
                <w:szCs w:val="18"/>
              </w:rPr>
              <w:t xml:space="preserve">=0                                                                                                                                                                                                                                      </w:t>
            </w:r>
            <w:r w:rsidRPr="00D80F2A">
              <w:rPr>
                <w:rFonts w:ascii="宋体" w:hAnsi="宋体" w:cs="宋体" w:hint="eastAsia"/>
                <w:sz w:val="18"/>
                <w:szCs w:val="18"/>
              </w:rPr>
              <w:t>≤</w:t>
            </w:r>
            <w:r w:rsidRPr="00D80F2A">
              <w:rPr>
                <w:rFonts w:ascii="宋体" w:hAnsi="宋体" w:cs="宋体"/>
                <w:sz w:val="18"/>
                <w:szCs w:val="18"/>
              </w:rPr>
              <w:t>1.5%</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1.0%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退货订单数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6A582A">
        <w:trPr>
          <w:trHeight w:val="79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高于目标，考核得分</w:t>
            </w:r>
            <w:r w:rsidRPr="00D80F2A">
              <w:rPr>
                <w:rFonts w:ascii="宋体" w:hAnsi="宋体" w:cs="宋体"/>
                <w:sz w:val="18"/>
                <w:szCs w:val="18"/>
              </w:rPr>
              <w:t xml:space="preserve">=0                                                                                                                 </w:t>
            </w:r>
            <w:r w:rsidRPr="00D80F2A">
              <w:rPr>
                <w:rFonts w:ascii="宋体" w:hAnsi="宋体" w:cs="宋体" w:hint="eastAsia"/>
                <w:sz w:val="18"/>
                <w:szCs w:val="18"/>
              </w:rPr>
              <w:t>低于目标，考核得分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投诉件数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6A582A">
        <w:trPr>
          <w:trHeight w:val="73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权重低于</w:t>
            </w:r>
            <w:r w:rsidRPr="00D80F2A">
              <w:rPr>
                <w:rFonts w:ascii="宋体" w:hAnsi="宋体" w:cs="宋体"/>
                <w:sz w:val="18"/>
                <w:szCs w:val="18"/>
              </w:rPr>
              <w:t>60</w:t>
            </w:r>
            <w:r w:rsidRPr="00D80F2A">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根据物流现场调度考核制度打分</w:t>
            </w:r>
          </w:p>
        </w:tc>
      </w:tr>
      <w:tr w:rsidR="00323FDA" w:rsidRPr="00D80F2A" w:rsidTr="006A582A">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备注</w:t>
            </w:r>
          </w:p>
        </w:tc>
      </w:tr>
      <w:tr w:rsidR="00323FDA" w:rsidRPr="00D80F2A" w:rsidTr="006A582A">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月平均配车率≥</w:t>
            </w:r>
            <w:r w:rsidRPr="00D80F2A">
              <w:rPr>
                <w:rFonts w:ascii="宋体" w:hAnsi="宋体" w:cs="Arial"/>
                <w:sz w:val="18"/>
                <w:szCs w:val="18"/>
              </w:rPr>
              <w:t>99%</w:t>
            </w:r>
            <w:r w:rsidRPr="00D80F2A">
              <w:rPr>
                <w:rFonts w:ascii="宋体" w:hAnsi="宋体" w:cs="宋体" w:hint="eastAsia"/>
                <w:sz w:val="18"/>
                <w:szCs w:val="18"/>
              </w:rPr>
              <w:t>，每日甩单立方数不得超过</w:t>
            </w:r>
            <w:r w:rsidRPr="00D80F2A">
              <w:rPr>
                <w:rFonts w:ascii="宋体" w:hAnsi="宋体" w:cs="Arial"/>
                <w:sz w:val="18"/>
                <w:szCs w:val="18"/>
              </w:rPr>
              <w:t>10</w:t>
            </w:r>
            <w:r w:rsidRPr="00D80F2A">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99%</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97%</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95%</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85%</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每未及时到厂一次扣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对暂存货物</w:t>
            </w:r>
            <w:r w:rsidRPr="00D80F2A">
              <w:rPr>
                <w:rFonts w:ascii="宋体" w:cs="Arial"/>
                <w:sz w:val="18"/>
                <w:szCs w:val="18"/>
              </w:rPr>
              <w:t>\</w:t>
            </w:r>
            <w:r w:rsidRPr="00D80F2A">
              <w:rPr>
                <w:rFonts w:ascii="宋体" w:hAnsi="宋体" w:cs="宋体" w:hint="eastAsia"/>
                <w:sz w:val="18"/>
                <w:szCs w:val="18"/>
              </w:rPr>
              <w:t>退货</w:t>
            </w:r>
            <w:r w:rsidRPr="00D80F2A">
              <w:rPr>
                <w:rFonts w:ascii="宋体" w:cs="Arial"/>
                <w:sz w:val="18"/>
                <w:szCs w:val="18"/>
              </w:rPr>
              <w:t>\</w:t>
            </w:r>
            <w:r w:rsidRPr="00D80F2A">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现场货物次日未清理扣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月超过</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违反一次扣</w:t>
            </w:r>
            <w:r w:rsidRPr="00D80F2A">
              <w:rPr>
                <w:rFonts w:ascii="宋体" w:hAnsi="宋体" w:cs="Arial"/>
                <w:sz w:val="18"/>
                <w:szCs w:val="18"/>
              </w:rPr>
              <w:t>5</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bl>
    <w:p w:rsidR="003C62A3" w:rsidRPr="00EA0961" w:rsidRDefault="003C62A3" w:rsidP="00067ACD"/>
    <w:p w:rsidR="003C62A3" w:rsidRPr="00636064" w:rsidRDefault="003C62A3" w:rsidP="003C62A3">
      <w:pPr>
        <w:jc w:val="center"/>
        <w:rPr>
          <w:rFonts w:cs="宋体"/>
          <w:b/>
          <w:bCs/>
          <w:color w:val="000000"/>
          <w:sz w:val="18"/>
          <w:szCs w:val="18"/>
        </w:rPr>
      </w:pPr>
      <w:r w:rsidRPr="00636064">
        <w:rPr>
          <w:rFonts w:hAnsi="宋体" w:cs="宋体" w:hint="eastAsia"/>
          <w:b/>
          <w:bCs/>
          <w:color w:val="000000"/>
          <w:sz w:val="18"/>
          <w:szCs w:val="18"/>
        </w:rPr>
        <w:t>反商业贿赂协议书</w:t>
      </w:r>
    </w:p>
    <w:p w:rsidR="003C62A3" w:rsidRPr="00636064" w:rsidRDefault="003C62A3" w:rsidP="003C62A3">
      <w:pPr>
        <w:jc w:val="center"/>
        <w:rPr>
          <w:rFonts w:cs="宋体"/>
          <w:color w:val="000000"/>
          <w:sz w:val="18"/>
          <w:szCs w:val="18"/>
        </w:rPr>
      </w:pPr>
      <w:r w:rsidRPr="00636064">
        <w:rPr>
          <w:rFonts w:cs="宋体" w:hint="eastAsia"/>
          <w:bCs/>
          <w:color w:val="000000"/>
          <w:sz w:val="18"/>
          <w:szCs w:val="18"/>
        </w:rPr>
        <w:t>B</w:t>
      </w:r>
      <w:r w:rsidRPr="00636064">
        <w:rPr>
          <w:rFonts w:cs="宋体" w:hint="eastAsia"/>
          <w:b/>
          <w:bCs/>
          <w:color w:val="000000"/>
          <w:sz w:val="18"/>
          <w:szCs w:val="18"/>
        </w:rPr>
        <w:t>usiness Anti-bribe agreement</w:t>
      </w:r>
    </w:p>
    <w:p w:rsidR="003C62A3" w:rsidRPr="00636064" w:rsidRDefault="003C62A3" w:rsidP="003C62A3">
      <w:pPr>
        <w:rPr>
          <w:b/>
          <w:sz w:val="18"/>
          <w:szCs w:val="18"/>
        </w:rPr>
      </w:pPr>
      <w:r w:rsidRPr="00636064">
        <w:rPr>
          <w:rFonts w:hint="eastAsia"/>
          <w:b/>
          <w:sz w:val="18"/>
          <w:szCs w:val="18"/>
        </w:rPr>
        <w:t>甲方：</w:t>
      </w:r>
      <w:r w:rsidRPr="00636064">
        <w:rPr>
          <w:rFonts w:hint="eastAsia"/>
          <w:b/>
          <w:sz w:val="18"/>
          <w:szCs w:val="18"/>
        </w:rPr>
        <w:t> </w:t>
      </w:r>
    </w:p>
    <w:p w:rsidR="003C62A3" w:rsidRPr="00636064" w:rsidRDefault="003C62A3" w:rsidP="003C62A3">
      <w:pPr>
        <w:rPr>
          <w:rFonts w:cs="宋体"/>
          <w:b/>
          <w:color w:val="000000"/>
          <w:sz w:val="18"/>
          <w:szCs w:val="18"/>
        </w:rPr>
      </w:pPr>
      <w:r w:rsidRPr="00636064">
        <w:rPr>
          <w:rFonts w:cs="宋体" w:hint="eastAsia"/>
          <w:b/>
          <w:color w:val="000000"/>
          <w:sz w:val="18"/>
          <w:szCs w:val="18"/>
        </w:rPr>
        <w:t xml:space="preserve">Party A: </w:t>
      </w:r>
    </w:p>
    <w:p w:rsidR="003C62A3" w:rsidRPr="00E26E4C" w:rsidRDefault="003C62A3" w:rsidP="003C62A3">
      <w:pPr>
        <w:rPr>
          <w:b/>
          <w:sz w:val="18"/>
          <w:szCs w:val="18"/>
        </w:rPr>
      </w:pPr>
      <w:r w:rsidRPr="00636064">
        <w:rPr>
          <w:rFonts w:hint="eastAsia"/>
          <w:b/>
          <w:sz w:val="18"/>
          <w:szCs w:val="18"/>
        </w:rPr>
        <w:t>乙方：</w:t>
      </w:r>
    </w:p>
    <w:p w:rsidR="003C62A3" w:rsidRPr="00636064" w:rsidRDefault="003C62A3" w:rsidP="003C62A3">
      <w:pPr>
        <w:rPr>
          <w:rFonts w:cs="宋体"/>
          <w:b/>
          <w:color w:val="000000"/>
          <w:sz w:val="18"/>
          <w:szCs w:val="18"/>
        </w:rPr>
      </w:pPr>
      <w:r w:rsidRPr="00636064">
        <w:rPr>
          <w:rFonts w:cs="宋体" w:hint="eastAsia"/>
          <w:b/>
          <w:color w:val="000000"/>
          <w:sz w:val="18"/>
          <w:szCs w:val="18"/>
        </w:rPr>
        <w:t>Party B</w:t>
      </w:r>
      <w:r w:rsidRPr="00636064">
        <w:rPr>
          <w:rFonts w:cs="宋体"/>
          <w:b/>
          <w:color w:val="000000"/>
          <w:sz w:val="18"/>
          <w:szCs w:val="18"/>
        </w:rPr>
        <w:t xml:space="preserve">: </w:t>
      </w:r>
    </w:p>
    <w:p w:rsidR="003C62A3" w:rsidRPr="00636064" w:rsidRDefault="003C62A3" w:rsidP="003C62A3">
      <w:pPr>
        <w:rPr>
          <w:sz w:val="18"/>
          <w:szCs w:val="18"/>
        </w:rPr>
      </w:pPr>
      <w:r w:rsidRPr="00636064">
        <w:rPr>
          <w:rFonts w:cs="宋体" w:hint="eastAsia"/>
          <w:color w:val="000000"/>
          <w:sz w:val="18"/>
          <w:szCs w:val="18"/>
        </w:rPr>
        <w:t>  </w:t>
      </w:r>
      <w:r w:rsidRPr="00636064">
        <w:rPr>
          <w:rFonts w:hint="eastAsia"/>
          <w:sz w:val="18"/>
          <w:szCs w:val="18"/>
        </w:rPr>
        <w:t xml:space="preserve">    </w:t>
      </w:r>
      <w:r w:rsidRPr="00636064">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C62A3" w:rsidRPr="00636064" w:rsidRDefault="003C62A3" w:rsidP="003C62A3">
      <w:pPr>
        <w:rPr>
          <w:sz w:val="18"/>
          <w:szCs w:val="18"/>
        </w:rPr>
      </w:pPr>
      <w:r w:rsidRPr="00636064">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sidRPr="00636064">
        <w:rPr>
          <w:sz w:val="18"/>
          <w:szCs w:val="18"/>
        </w:rPr>
        <w:t>agreement</w:t>
      </w:r>
      <w:r w:rsidRPr="00636064">
        <w:rPr>
          <w:rFonts w:hint="eastAsia"/>
          <w:sz w:val="18"/>
          <w:szCs w:val="18"/>
        </w:rPr>
        <w:t xml:space="preserve"> is valid </w:t>
      </w:r>
      <w:r w:rsidRPr="00636064">
        <w:rPr>
          <w:sz w:val="18"/>
          <w:szCs w:val="18"/>
        </w:rPr>
        <w:t>until withdrawal by either party</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一、双方相互承诺如下：</w:t>
      </w:r>
    </w:p>
    <w:p w:rsidR="003C62A3" w:rsidRPr="00636064" w:rsidRDefault="003C62A3" w:rsidP="003C62A3">
      <w:pPr>
        <w:ind w:firstLineChars="200" w:firstLine="360"/>
        <w:rPr>
          <w:sz w:val="18"/>
          <w:szCs w:val="18"/>
        </w:rPr>
      </w:pPr>
      <w:r w:rsidRPr="00636064">
        <w:rPr>
          <w:sz w:val="18"/>
          <w:szCs w:val="18"/>
        </w:rPr>
        <w:t xml:space="preserve">Both Parties </w:t>
      </w:r>
      <w:r w:rsidRPr="00636064">
        <w:rPr>
          <w:rFonts w:hint="eastAsia"/>
          <w:sz w:val="18"/>
          <w:szCs w:val="18"/>
        </w:rPr>
        <w:t>consent as follows,</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sidRPr="00636064">
        <w:rPr>
          <w:rFonts w:hint="eastAsia"/>
          <w:sz w:val="18"/>
          <w:szCs w:val="18"/>
        </w:rPr>
        <w:t>“</w:t>
      </w:r>
      <w:r w:rsidRPr="00636064">
        <w:rPr>
          <w:rFonts w:hAnsi="宋体" w:hint="eastAsia"/>
          <w:sz w:val="18"/>
          <w:szCs w:val="18"/>
        </w:rPr>
        <w:t>合同履行相关人员</w:t>
      </w:r>
      <w:r w:rsidRPr="00636064">
        <w:rPr>
          <w:rFonts w:hint="eastAsia"/>
          <w:sz w:val="18"/>
          <w:szCs w:val="18"/>
        </w:rPr>
        <w:t>”</w:t>
      </w:r>
      <w:r w:rsidRPr="00636064">
        <w:rPr>
          <w:rFonts w:hAnsi="宋体" w:hint="eastAsia"/>
          <w:sz w:val="18"/>
          <w:szCs w:val="18"/>
        </w:rPr>
        <w:t>）。</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money(include but not limited in cash, credit card, </w:t>
      </w:r>
      <w:r w:rsidRPr="00636064">
        <w:rPr>
          <w:sz w:val="18"/>
          <w:szCs w:val="18"/>
        </w:rPr>
        <w:t>securities</w:t>
      </w:r>
      <w:r w:rsidRPr="00636064">
        <w:rPr>
          <w:rFonts w:hint="eastAsia"/>
          <w:sz w:val="18"/>
          <w:szCs w:val="18"/>
        </w:rPr>
        <w:t xml:space="preserve">, shopping cards, bill of lading, recreational </w:t>
      </w:r>
      <w:r w:rsidRPr="00636064">
        <w:rPr>
          <w:sz w:val="18"/>
          <w:szCs w:val="18"/>
        </w:rPr>
        <w:t>membership card</w:t>
      </w:r>
      <w:r w:rsidRPr="00636064">
        <w:rPr>
          <w:rFonts w:hint="eastAsia"/>
          <w:sz w:val="18"/>
          <w:szCs w:val="18"/>
        </w:rPr>
        <w:t xml:space="preserve">, discount card, and token </w:t>
      </w:r>
      <w:r w:rsidRPr="00636064">
        <w:rPr>
          <w:sz w:val="18"/>
          <w:szCs w:val="18"/>
        </w:rPr>
        <w:t>negotiable securities</w:t>
      </w:r>
      <w:r w:rsidRPr="00636064">
        <w:rPr>
          <w:rFonts w:hint="eastAsia"/>
          <w:sz w:val="18"/>
          <w:szCs w:val="18"/>
        </w:rPr>
        <w:t>, etc.).</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、不以实物方式（包括但不限于赠送或出借录像摄像设备、家电设备、健身器材、汽车、住房等实物）贿赂对方的合同履行相关人员。</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w:t>
      </w:r>
      <w:r w:rsidRPr="00636064">
        <w:rPr>
          <w:sz w:val="18"/>
          <w:szCs w:val="18"/>
        </w:rPr>
        <w:t>actual objects(</w:t>
      </w:r>
      <w:r w:rsidRPr="00636064">
        <w:rPr>
          <w:rFonts w:hint="eastAsia"/>
          <w:sz w:val="18"/>
          <w:szCs w:val="18"/>
        </w:rPr>
        <w:t xml:space="preserve">include but not limited in presenting or lending the video camera, domestic equipment, </w:t>
      </w:r>
      <w:r w:rsidRPr="00636064">
        <w:rPr>
          <w:sz w:val="18"/>
          <w:szCs w:val="18"/>
        </w:rPr>
        <w:t>body-building</w:t>
      </w:r>
      <w:r w:rsidRPr="00636064">
        <w:rPr>
          <w:rFonts w:hint="eastAsia"/>
          <w:sz w:val="18"/>
          <w:szCs w:val="18"/>
        </w:rPr>
        <w:t xml:space="preserve"> equipments, cars, dwelling houses etc.</w:t>
      </w:r>
      <w:r w:rsidRPr="00636064">
        <w:rPr>
          <w:sz w:val="18"/>
          <w:szCs w:val="18"/>
        </w:rPr>
        <w:t>)</w:t>
      </w:r>
    </w:p>
    <w:p w:rsidR="003C62A3" w:rsidRPr="00636064" w:rsidRDefault="003C62A3" w:rsidP="003C62A3">
      <w:pPr>
        <w:ind w:firstLine="420"/>
        <w:rPr>
          <w:sz w:val="18"/>
          <w:szCs w:val="18"/>
        </w:rPr>
      </w:pPr>
      <w:r w:rsidRPr="00636064">
        <w:rPr>
          <w:rFonts w:hint="eastAsia"/>
          <w:sz w:val="18"/>
          <w:szCs w:val="18"/>
        </w:rPr>
        <w:t>3</w:t>
      </w:r>
      <w:r w:rsidRPr="00636064">
        <w:rPr>
          <w:rFonts w:hAnsi="宋体" w:hint="eastAsia"/>
          <w:sz w:val="18"/>
          <w:szCs w:val="18"/>
        </w:rPr>
        <w:t>、不以消费方式（包括但不限于宴请、娱乐消费、旅游、国内或国外考察等方式）贿赂对方的合同履行相关人员。</w:t>
      </w:r>
    </w:p>
    <w:p w:rsidR="003C62A3" w:rsidRPr="00636064" w:rsidRDefault="003C62A3" w:rsidP="003C62A3">
      <w:pPr>
        <w:ind w:firstLine="420"/>
        <w:rPr>
          <w:sz w:val="18"/>
          <w:szCs w:val="18"/>
        </w:rPr>
      </w:pPr>
      <w:r w:rsidRPr="00636064">
        <w:rPr>
          <w:rFonts w:hint="eastAsia"/>
          <w:sz w:val="18"/>
          <w:szCs w:val="18"/>
        </w:rPr>
        <w:t>Not allowed to bribe the other side in the form of expense (include but not limited in banquet, recreational expense, travel, domestic or overseas investigation).</w:t>
      </w:r>
    </w:p>
    <w:p w:rsidR="003C62A3" w:rsidRPr="00636064" w:rsidRDefault="003C62A3" w:rsidP="003C62A3">
      <w:pPr>
        <w:ind w:firstLine="420"/>
        <w:rPr>
          <w:sz w:val="18"/>
          <w:szCs w:val="18"/>
        </w:rPr>
      </w:pPr>
      <w:r w:rsidRPr="00636064">
        <w:rPr>
          <w:rFonts w:hint="eastAsia"/>
          <w:sz w:val="18"/>
          <w:szCs w:val="18"/>
        </w:rPr>
        <w:t>4</w:t>
      </w:r>
      <w:r w:rsidRPr="00636064">
        <w:rPr>
          <w:rFonts w:hAnsi="宋体" w:hint="eastAsia"/>
          <w:sz w:val="18"/>
          <w:szCs w:val="18"/>
        </w:rPr>
        <w:t>、不以其他任何方式（包括但不限于以朋友名义提供各种好处、活动抽奖、赌博中故意输钱、性贿赂等方式）贿赂对方的合同履行相关人员。</w:t>
      </w:r>
    </w:p>
    <w:p w:rsidR="003C62A3" w:rsidRPr="00636064" w:rsidRDefault="003C62A3" w:rsidP="003C62A3">
      <w:pPr>
        <w:ind w:firstLine="420"/>
        <w:rPr>
          <w:sz w:val="18"/>
          <w:szCs w:val="18"/>
        </w:rPr>
      </w:pPr>
      <w:r w:rsidRPr="00636064">
        <w:rPr>
          <w:rFonts w:hint="eastAsia"/>
          <w:sz w:val="18"/>
          <w:szCs w:val="18"/>
        </w:rPr>
        <w:t xml:space="preserve"> Not allowed to bribe the other side in the form of the others (include but not limited in giving benefits in the name of a friend, such as </w:t>
      </w:r>
      <w:r w:rsidRPr="00636064">
        <w:rPr>
          <w:sz w:val="18"/>
          <w:szCs w:val="18"/>
        </w:rPr>
        <w:t>lucky draw</w:t>
      </w:r>
      <w:r w:rsidRPr="00636064">
        <w:rPr>
          <w:rFonts w:hint="eastAsia"/>
          <w:sz w:val="18"/>
          <w:szCs w:val="18"/>
        </w:rPr>
        <w:t xml:space="preserve">, intending to lose money in gambling, bribe in </w:t>
      </w:r>
      <w:r w:rsidRPr="00636064">
        <w:rPr>
          <w:sz w:val="18"/>
          <w:szCs w:val="18"/>
        </w:rPr>
        <w:t>pornographic</w:t>
      </w:r>
      <w:r w:rsidRPr="00636064">
        <w:rPr>
          <w:rFonts w:hint="eastAsia"/>
          <w:sz w:val="18"/>
          <w:szCs w:val="18"/>
        </w:rPr>
        <w:t xml:space="preserve"> activities, etc.).</w:t>
      </w:r>
    </w:p>
    <w:p w:rsidR="003C62A3" w:rsidRPr="00636064" w:rsidRDefault="003C62A3" w:rsidP="003C62A3">
      <w:pPr>
        <w:rPr>
          <w:sz w:val="18"/>
          <w:szCs w:val="18"/>
        </w:rPr>
      </w:pPr>
      <w:r w:rsidRPr="00636064">
        <w:rPr>
          <w:rFonts w:hAnsi="宋体" w:hint="eastAsia"/>
          <w:sz w:val="18"/>
          <w:szCs w:val="18"/>
        </w:rPr>
        <w:t>二、双方确认以下行为不为商业贿赂：</w:t>
      </w:r>
    </w:p>
    <w:p w:rsidR="003C62A3" w:rsidRPr="00636064" w:rsidRDefault="003C62A3" w:rsidP="003C62A3">
      <w:pPr>
        <w:ind w:firstLine="420"/>
        <w:rPr>
          <w:sz w:val="18"/>
          <w:szCs w:val="18"/>
        </w:rPr>
      </w:pPr>
      <w:r w:rsidRPr="00636064">
        <w:rPr>
          <w:rFonts w:hint="eastAsia"/>
          <w:sz w:val="18"/>
          <w:szCs w:val="18"/>
        </w:rPr>
        <w:t>Both parties confirm the following behaviors beyond the range of business bribe,</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、基于商业礼仪、赠送市场价为人民币</w:t>
      </w:r>
      <w:r w:rsidRPr="00636064">
        <w:rPr>
          <w:rFonts w:hint="eastAsia"/>
          <w:sz w:val="18"/>
          <w:szCs w:val="18"/>
          <w:u w:val="single"/>
        </w:rPr>
        <w:t xml:space="preserve"> 50 </w:t>
      </w:r>
      <w:r w:rsidRPr="00636064">
        <w:rPr>
          <w:rFonts w:hAnsi="宋体" w:hint="eastAsia"/>
          <w:sz w:val="18"/>
          <w:szCs w:val="18"/>
        </w:rPr>
        <w:t>元以下的小礼品、地方特产；</w:t>
      </w:r>
    </w:p>
    <w:p w:rsidR="003C62A3" w:rsidRPr="00636064" w:rsidRDefault="003C62A3" w:rsidP="003C62A3">
      <w:pPr>
        <w:ind w:leftChars="50" w:left="120" w:firstLineChars="150" w:firstLine="270"/>
        <w:rPr>
          <w:sz w:val="18"/>
          <w:szCs w:val="18"/>
        </w:rPr>
      </w:pPr>
      <w:r w:rsidRPr="00636064">
        <w:rPr>
          <w:rFonts w:hint="eastAsia"/>
          <w:sz w:val="18"/>
          <w:szCs w:val="18"/>
        </w:rPr>
        <w:t xml:space="preserve">At the aim of expressing the </w:t>
      </w:r>
      <w:r w:rsidRPr="00636064">
        <w:rPr>
          <w:sz w:val="18"/>
          <w:szCs w:val="18"/>
        </w:rPr>
        <w:t>businessetiquette</w:t>
      </w:r>
      <w:r w:rsidRPr="00636064">
        <w:rPr>
          <w:rFonts w:hint="eastAsia"/>
          <w:sz w:val="18"/>
          <w:szCs w:val="18"/>
        </w:rPr>
        <w:t xml:space="preserve">, sending the other parties with souvenir or </w:t>
      </w:r>
      <w:r w:rsidRPr="00636064">
        <w:rPr>
          <w:sz w:val="18"/>
          <w:szCs w:val="18"/>
        </w:rPr>
        <w:t>special local product</w:t>
      </w:r>
      <w:r w:rsidRPr="00636064">
        <w:rPr>
          <w:rFonts w:hint="eastAsia"/>
          <w:sz w:val="18"/>
          <w:szCs w:val="18"/>
        </w:rPr>
        <w:t xml:space="preserve"> under </w:t>
      </w:r>
      <w:r w:rsidRPr="00636064">
        <w:rPr>
          <w:rFonts w:hint="eastAsia"/>
          <w:sz w:val="18"/>
          <w:szCs w:val="18"/>
          <w:u w:val="single"/>
        </w:rPr>
        <w:t>_50_</w:t>
      </w:r>
      <w:r w:rsidRPr="00636064">
        <w:rPr>
          <w:rFonts w:hint="eastAsia"/>
          <w:sz w:val="18"/>
          <w:szCs w:val="18"/>
        </w:rPr>
        <w:t>RMB in market price.</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、基于商业接待礼仪，提供工作餐、住宿、交通等与合同履行相关的工作方便。</w:t>
      </w:r>
    </w:p>
    <w:p w:rsidR="003C62A3" w:rsidRPr="00636064" w:rsidRDefault="003C62A3" w:rsidP="003C62A3">
      <w:pPr>
        <w:ind w:firstLine="420"/>
        <w:rPr>
          <w:sz w:val="18"/>
          <w:szCs w:val="18"/>
        </w:rPr>
      </w:pPr>
      <w:r w:rsidRPr="00636064">
        <w:rPr>
          <w:rFonts w:hint="eastAsia"/>
          <w:sz w:val="18"/>
          <w:szCs w:val="18"/>
        </w:rPr>
        <w:t>At the aim of expressing the business hospitable etiquette, arranging the accommodation and transportation for the other side, which adds more convenience to the contract fulfillment.</w:t>
      </w:r>
    </w:p>
    <w:p w:rsidR="003C62A3" w:rsidRPr="00636064" w:rsidRDefault="003C62A3" w:rsidP="003C62A3">
      <w:pPr>
        <w:rPr>
          <w:sz w:val="18"/>
          <w:szCs w:val="18"/>
        </w:rPr>
      </w:pPr>
      <w:r w:rsidRPr="00636064">
        <w:rPr>
          <w:rFonts w:hAnsi="宋体" w:hint="eastAsia"/>
          <w:sz w:val="18"/>
          <w:szCs w:val="18"/>
        </w:rPr>
        <w:lastRenderedPageBreak/>
        <w:t>三、在商业合作过程中，如任一方发现对方业务员、高管人员等与合同履行相关的人员有第一条所述之任一行为（无论是行为人是基于合法或非法目的），均应在第一时间通报对方。</w:t>
      </w:r>
    </w:p>
    <w:p w:rsidR="003C62A3" w:rsidRPr="00636064" w:rsidRDefault="003C62A3" w:rsidP="003C62A3">
      <w:pPr>
        <w:ind w:firstLine="420"/>
        <w:rPr>
          <w:sz w:val="18"/>
          <w:szCs w:val="18"/>
        </w:rPr>
      </w:pPr>
      <w:r w:rsidRPr="00636064">
        <w:rPr>
          <w:rFonts w:hint="eastAsia"/>
          <w:sz w:val="18"/>
          <w:szCs w:val="18"/>
        </w:rPr>
        <w:t>During the process of business trade, once one party detects that one of the above mentioned occurs in the other side, he should notify the relevant principal with no hesitation.</w:t>
      </w:r>
    </w:p>
    <w:p w:rsidR="003C62A3" w:rsidRPr="00636064" w:rsidRDefault="003C62A3" w:rsidP="003C62A3">
      <w:pPr>
        <w:rPr>
          <w:sz w:val="18"/>
          <w:szCs w:val="18"/>
        </w:rPr>
      </w:pPr>
      <w:r w:rsidRPr="00636064">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C62A3" w:rsidRPr="00636064" w:rsidRDefault="003C62A3" w:rsidP="003C62A3">
      <w:pPr>
        <w:ind w:firstLine="420"/>
        <w:rPr>
          <w:sz w:val="18"/>
          <w:szCs w:val="18"/>
        </w:rPr>
      </w:pPr>
      <w:r w:rsidRPr="00636064">
        <w:rPr>
          <w:rFonts w:hint="eastAsia"/>
          <w:sz w:val="18"/>
          <w:szCs w:val="18"/>
        </w:rPr>
        <w:t>During the process of business trade, once one party finds the other side asks him for benefits, he should refuse the other side and notify the principal of the other party with no hesitation.</w:t>
      </w:r>
    </w:p>
    <w:p w:rsidR="003C62A3" w:rsidRPr="00636064" w:rsidRDefault="003C62A3" w:rsidP="003C62A3">
      <w:pPr>
        <w:rPr>
          <w:sz w:val="18"/>
          <w:szCs w:val="18"/>
        </w:rPr>
      </w:pPr>
      <w:r w:rsidRPr="00636064">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636064">
        <w:rPr>
          <w:rFonts w:hint="eastAsia"/>
          <w:sz w:val="18"/>
          <w:szCs w:val="18"/>
          <w:u w:val="single"/>
        </w:rPr>
        <w:t xml:space="preserve"> 30%  </w:t>
      </w:r>
      <w:r w:rsidRPr="00636064">
        <w:rPr>
          <w:rFonts w:hAnsi="宋体" w:hint="eastAsia"/>
          <w:sz w:val="18"/>
          <w:szCs w:val="18"/>
        </w:rPr>
        <w:t>支付违约金。构成商业贿赂（行贿）犯罪的交由司法机关追究其刑事责任。</w:t>
      </w:r>
    </w:p>
    <w:p w:rsidR="003C62A3" w:rsidRPr="00636064" w:rsidRDefault="003C62A3" w:rsidP="003C62A3">
      <w:pPr>
        <w:ind w:firstLine="420"/>
        <w:rPr>
          <w:sz w:val="18"/>
          <w:szCs w:val="18"/>
        </w:rPr>
      </w:pPr>
      <w:r w:rsidRPr="00636064">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sidRPr="00636064">
        <w:rPr>
          <w:sz w:val="18"/>
          <w:szCs w:val="18"/>
        </w:rPr>
        <w:t>’</w:t>
      </w:r>
      <w:r w:rsidRPr="00636064">
        <w:rPr>
          <w:rFonts w:hint="eastAsia"/>
          <w:sz w:val="18"/>
          <w:szCs w:val="18"/>
        </w:rPr>
        <w:t xml:space="preserve">s legitimate rights, namely the other party fells back. Then the treaty follower has the right to cancel the contract unilaterally, and ask the other party to pay him the </w:t>
      </w:r>
      <w:r w:rsidRPr="00636064">
        <w:rPr>
          <w:sz w:val="18"/>
          <w:szCs w:val="18"/>
        </w:rPr>
        <w:t>penal sum</w:t>
      </w:r>
      <w:r w:rsidRPr="00636064">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C62A3" w:rsidRPr="00636064" w:rsidRDefault="003C62A3" w:rsidP="003C62A3">
      <w:pPr>
        <w:rPr>
          <w:sz w:val="18"/>
          <w:szCs w:val="18"/>
        </w:rPr>
      </w:pPr>
      <w:r w:rsidRPr="00636064">
        <w:rPr>
          <w:rFonts w:hAnsi="宋体" w:hint="eastAsia"/>
          <w:sz w:val="18"/>
          <w:szCs w:val="18"/>
        </w:rPr>
        <w:t>六、本协议之争议解决方式与已签合同相同。</w:t>
      </w:r>
    </w:p>
    <w:p w:rsidR="003C62A3" w:rsidRPr="00636064" w:rsidRDefault="003C62A3" w:rsidP="003C62A3">
      <w:pPr>
        <w:ind w:firstLineChars="200" w:firstLine="360"/>
        <w:rPr>
          <w:sz w:val="18"/>
          <w:szCs w:val="18"/>
        </w:rPr>
      </w:pPr>
      <w:r w:rsidRPr="00636064">
        <w:rPr>
          <w:rFonts w:hint="eastAsia"/>
          <w:sz w:val="18"/>
          <w:szCs w:val="18"/>
        </w:rPr>
        <w:t>The solution for the above mentioned dispute is the same as what</w:t>
      </w:r>
      <w:r w:rsidRPr="00636064">
        <w:rPr>
          <w:sz w:val="18"/>
          <w:szCs w:val="18"/>
        </w:rPr>
        <w:t>’</w:t>
      </w:r>
      <w:r w:rsidRPr="00636064">
        <w:rPr>
          <w:rFonts w:hint="eastAsia"/>
          <w:sz w:val="18"/>
          <w:szCs w:val="18"/>
        </w:rPr>
        <w:t>s on the contractsigned before.</w:t>
      </w:r>
    </w:p>
    <w:p w:rsidR="003C62A3" w:rsidRDefault="003C62A3" w:rsidP="003C62A3">
      <w:pPr>
        <w:rPr>
          <w:rFonts w:ascii="宋体" w:hAnsi="宋体"/>
          <w:sz w:val="18"/>
          <w:szCs w:val="18"/>
        </w:rPr>
      </w:pPr>
      <w:r>
        <w:rPr>
          <w:rFonts w:ascii="宋体" w:hAnsi="宋体" w:hint="eastAsia"/>
          <w:sz w:val="18"/>
          <w:szCs w:val="18"/>
        </w:rPr>
        <w:t>七</w:t>
      </w:r>
      <w:r w:rsidRPr="00636064">
        <w:rPr>
          <w:rFonts w:ascii="宋体" w:hAnsi="宋体" w:hint="eastAsia"/>
          <w:sz w:val="18"/>
          <w:szCs w:val="18"/>
        </w:rPr>
        <w:t>、双方确认：本协议所约定的违约金并不过高，双方均予接受。</w:t>
      </w:r>
    </w:p>
    <w:p w:rsidR="003C62A3" w:rsidRPr="00636064" w:rsidRDefault="003C62A3" w:rsidP="003C62A3">
      <w:pPr>
        <w:ind w:firstLineChars="200" w:firstLine="360"/>
        <w:rPr>
          <w:rFonts w:ascii="宋体" w:hAnsi="宋体"/>
          <w:sz w:val="18"/>
          <w:szCs w:val="18"/>
        </w:rPr>
      </w:pPr>
      <w:r w:rsidRPr="00636064">
        <w:rPr>
          <w:rFonts w:ascii="宋体" w:hAnsi="宋体" w:hint="eastAsia"/>
          <w:sz w:val="18"/>
          <w:szCs w:val="18"/>
        </w:rPr>
        <w:t>Both parties confirm that the penal sum is acceptable.</w:t>
      </w:r>
    </w:p>
    <w:p w:rsidR="003C62A3" w:rsidRPr="00636064" w:rsidRDefault="003C62A3" w:rsidP="003C62A3">
      <w:pPr>
        <w:rPr>
          <w:sz w:val="18"/>
          <w:szCs w:val="18"/>
        </w:rPr>
      </w:pPr>
      <w:r>
        <w:rPr>
          <w:rFonts w:hAnsi="宋体" w:hint="eastAsia"/>
          <w:sz w:val="18"/>
          <w:szCs w:val="18"/>
        </w:rPr>
        <w:t>八</w:t>
      </w:r>
      <w:r w:rsidRPr="00636064">
        <w:rPr>
          <w:rFonts w:hAnsi="宋体" w:hint="eastAsia"/>
          <w:sz w:val="18"/>
          <w:szCs w:val="18"/>
        </w:rPr>
        <w:t>、本协议经双方签章后生效。</w:t>
      </w:r>
    </w:p>
    <w:p w:rsidR="003C62A3" w:rsidRPr="00636064" w:rsidRDefault="003C62A3" w:rsidP="003C62A3">
      <w:pPr>
        <w:ind w:firstLineChars="200" w:firstLine="360"/>
        <w:rPr>
          <w:sz w:val="18"/>
          <w:szCs w:val="18"/>
        </w:rPr>
      </w:pPr>
      <w:r w:rsidRPr="00636064">
        <w:rPr>
          <w:rFonts w:hint="eastAsia"/>
          <w:sz w:val="18"/>
          <w:szCs w:val="18"/>
        </w:rPr>
        <w:t>This agreement will be valid after both party sign.</w:t>
      </w:r>
    </w:p>
    <w:p w:rsidR="003C62A3" w:rsidRPr="00636064" w:rsidRDefault="003C62A3" w:rsidP="003C62A3">
      <w:pPr>
        <w:rPr>
          <w:sz w:val="18"/>
          <w:szCs w:val="18"/>
        </w:rPr>
      </w:pPr>
      <w:r>
        <w:rPr>
          <w:rFonts w:hAnsi="宋体" w:hint="eastAsia"/>
          <w:sz w:val="18"/>
          <w:szCs w:val="18"/>
        </w:rPr>
        <w:t>九</w:t>
      </w:r>
      <w:r w:rsidRPr="00636064">
        <w:rPr>
          <w:rFonts w:hAnsi="宋体" w:hint="eastAsia"/>
          <w:sz w:val="18"/>
          <w:szCs w:val="18"/>
        </w:rPr>
        <w:t>、本协议一式两份，双方各执一份。</w:t>
      </w:r>
    </w:p>
    <w:p w:rsidR="003C62A3" w:rsidRDefault="003C62A3" w:rsidP="003C62A3">
      <w:pPr>
        <w:ind w:firstLineChars="200" w:firstLine="360"/>
        <w:rPr>
          <w:sz w:val="18"/>
          <w:szCs w:val="18"/>
        </w:rPr>
      </w:pPr>
      <w:r w:rsidRPr="00636064">
        <w:rPr>
          <w:rFonts w:hint="eastAsia"/>
          <w:sz w:val="18"/>
          <w:szCs w:val="18"/>
        </w:rPr>
        <w:t>This agreement duplicates for each party holding one.</w:t>
      </w:r>
    </w:p>
    <w:p w:rsidR="003C62A3" w:rsidRPr="00636064" w:rsidRDefault="003C62A3" w:rsidP="003C62A3">
      <w:pPr>
        <w:rPr>
          <w:sz w:val="18"/>
          <w:szCs w:val="18"/>
        </w:rPr>
      </w:pPr>
      <w:r>
        <w:rPr>
          <w:rFonts w:hint="eastAsia"/>
          <w:sz w:val="18"/>
          <w:szCs w:val="18"/>
        </w:rPr>
        <w:t>十、本协议中英文含义有冲突的，以中文为准。</w:t>
      </w:r>
    </w:p>
    <w:p w:rsidR="003C62A3" w:rsidRPr="00636064" w:rsidRDefault="003C62A3" w:rsidP="003C62A3">
      <w:pPr>
        <w:rPr>
          <w:sz w:val="18"/>
          <w:szCs w:val="18"/>
        </w:rPr>
      </w:pPr>
    </w:p>
    <w:p w:rsidR="003C62A3" w:rsidRPr="00636064" w:rsidRDefault="003C62A3" w:rsidP="003C62A3">
      <w:pPr>
        <w:rPr>
          <w:sz w:val="18"/>
          <w:szCs w:val="18"/>
        </w:rPr>
      </w:pPr>
      <w:r w:rsidRPr="00636064">
        <w:rPr>
          <w:rFonts w:hAnsi="宋体" w:hint="eastAsia"/>
          <w:sz w:val="18"/>
          <w:szCs w:val="18"/>
        </w:rPr>
        <w:t>甲</w:t>
      </w:r>
      <w:r>
        <w:rPr>
          <w:rFonts w:hAnsi="宋体" w:hint="eastAsia"/>
          <w:sz w:val="18"/>
          <w:szCs w:val="18"/>
        </w:rPr>
        <w:t>方：</w:t>
      </w:r>
      <w:r w:rsidRPr="00636064">
        <w:rPr>
          <w:rFonts w:hAnsi="宋体" w:hint="eastAsia"/>
          <w:sz w:val="18"/>
          <w:szCs w:val="18"/>
        </w:rPr>
        <w:t>（公章）</w:t>
      </w:r>
    </w:p>
    <w:p w:rsidR="003C62A3" w:rsidRPr="00636064" w:rsidRDefault="003C62A3" w:rsidP="003C62A3">
      <w:pPr>
        <w:rPr>
          <w:sz w:val="18"/>
          <w:szCs w:val="18"/>
        </w:rPr>
      </w:pPr>
      <w:r w:rsidRPr="00636064">
        <w:rPr>
          <w:rFonts w:hint="eastAsia"/>
          <w:sz w:val="18"/>
          <w:szCs w:val="18"/>
        </w:rPr>
        <w:t>Party A: (</w:t>
      </w:r>
      <w:r w:rsidRPr="00636064">
        <w:rPr>
          <w:sz w:val="18"/>
          <w:szCs w:val="18"/>
        </w:rPr>
        <w:t>cachet</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法定代表人</w:t>
      </w:r>
      <w:r w:rsidRPr="00636064">
        <w:rPr>
          <w:rFonts w:hint="eastAsia"/>
          <w:sz w:val="18"/>
          <w:szCs w:val="18"/>
        </w:rPr>
        <w:t>:</w:t>
      </w:r>
      <w:r w:rsidRPr="00636064">
        <w:rPr>
          <w:rFonts w:hAnsi="宋体" w:hint="eastAsia"/>
          <w:sz w:val="18"/>
          <w:szCs w:val="18"/>
        </w:rPr>
        <w:t>李慈雄</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Address; Shanghai Jinshan Industrial Zone</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A8622D" w:rsidRDefault="003C62A3" w:rsidP="003C62A3">
      <w:pPr>
        <w:rPr>
          <w:sz w:val="18"/>
          <w:szCs w:val="18"/>
        </w:rPr>
      </w:pPr>
      <w:r w:rsidRPr="00636064">
        <w:rPr>
          <w:rFonts w:hint="eastAsia"/>
          <w:sz w:val="18"/>
          <w:szCs w:val="18"/>
        </w:rPr>
        <w:t>Tel/Fax</w:t>
      </w:r>
    </w:p>
    <w:p w:rsidR="003C62A3" w:rsidRPr="00636064" w:rsidRDefault="003C62A3" w:rsidP="003C62A3">
      <w:pPr>
        <w:rPr>
          <w:sz w:val="18"/>
          <w:szCs w:val="18"/>
        </w:rPr>
      </w:pPr>
      <w:r w:rsidRPr="00636064">
        <w:rPr>
          <w:rFonts w:hAnsi="宋体" w:hint="eastAsia"/>
          <w:sz w:val="18"/>
          <w:szCs w:val="18"/>
        </w:rPr>
        <w:t>乙方：（公章）</w:t>
      </w:r>
    </w:p>
    <w:p w:rsidR="003C62A3" w:rsidRPr="00636064" w:rsidRDefault="003C62A3" w:rsidP="003C62A3">
      <w:pPr>
        <w:rPr>
          <w:sz w:val="18"/>
          <w:szCs w:val="18"/>
        </w:rPr>
      </w:pPr>
      <w:r w:rsidRPr="00636064">
        <w:rPr>
          <w:rFonts w:hint="eastAsia"/>
          <w:sz w:val="18"/>
          <w:szCs w:val="18"/>
        </w:rPr>
        <w:t>Party B:                             (</w:t>
      </w:r>
      <w:r w:rsidRPr="00636064">
        <w:rPr>
          <w:sz w:val="18"/>
          <w:szCs w:val="18"/>
        </w:rPr>
        <w:t>cachet</w:t>
      </w:r>
      <w:r w:rsidRPr="00636064">
        <w:rPr>
          <w:rFonts w:hint="eastAsia"/>
          <w:sz w:val="18"/>
          <w:szCs w:val="18"/>
        </w:rPr>
        <w:t>)</w:t>
      </w:r>
    </w:p>
    <w:p w:rsidR="003C62A3" w:rsidRPr="00636064" w:rsidRDefault="003C62A3" w:rsidP="003C62A3">
      <w:pPr>
        <w:rPr>
          <w:rFonts w:hAnsi="宋体"/>
          <w:sz w:val="18"/>
          <w:szCs w:val="18"/>
        </w:rPr>
      </w:pPr>
      <w:r w:rsidRPr="00636064">
        <w:rPr>
          <w:rFonts w:hAnsi="宋体" w:hint="eastAsia"/>
          <w:sz w:val="18"/>
          <w:szCs w:val="18"/>
        </w:rPr>
        <w:t>法定代表人：</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B30569" w:rsidRDefault="003C62A3" w:rsidP="003C62A3">
      <w:pPr>
        <w:rPr>
          <w:sz w:val="18"/>
          <w:szCs w:val="18"/>
        </w:rPr>
      </w:pPr>
      <w:r w:rsidRPr="00636064">
        <w:rPr>
          <w:rFonts w:hint="eastAsia"/>
          <w:sz w:val="18"/>
          <w:szCs w:val="18"/>
        </w:rPr>
        <w:lastRenderedPageBreak/>
        <w:t>Tel/Fax</w:t>
      </w:r>
    </w:p>
    <w:p w:rsidR="00067ACD" w:rsidRPr="00A16601" w:rsidRDefault="00067ACD" w:rsidP="00067ACD">
      <w:pPr>
        <w:pStyle w:val="aa"/>
        <w:rPr>
          <w:rFonts w:hAnsi="宋体"/>
          <w:b/>
          <w:sz w:val="20"/>
        </w:rPr>
      </w:pPr>
    </w:p>
    <w:p w:rsidR="00067ACD" w:rsidRPr="00067ACD" w:rsidRDefault="00067ACD" w:rsidP="002F6DBE">
      <w:pPr>
        <w:spacing w:line="360" w:lineRule="auto"/>
        <w:ind w:firstLineChars="2150" w:firstLine="5160"/>
        <w:rPr>
          <w:rStyle w:val="a8"/>
          <w:color w:val="auto"/>
          <w:u w:val="none"/>
        </w:rPr>
      </w:pPr>
    </w:p>
    <w:sectPr w:rsidR="00067ACD" w:rsidRPr="00067ACD"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1D" w:rsidRDefault="0019041D">
      <w:r>
        <w:separator/>
      </w:r>
    </w:p>
  </w:endnote>
  <w:endnote w:type="continuationSeparator" w:id="0">
    <w:p w:rsidR="0019041D" w:rsidRDefault="0019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95" w:rsidRDefault="00A140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A14095" w:rsidRDefault="00A140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95" w:rsidRDefault="00A140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63804">
      <w:rPr>
        <w:rStyle w:val="a4"/>
        <w:noProof/>
      </w:rPr>
      <w:t>3</w:t>
    </w:r>
    <w:r>
      <w:rPr>
        <w:rStyle w:val="a4"/>
      </w:rPr>
      <w:fldChar w:fldCharType="end"/>
    </w:r>
  </w:p>
  <w:p w:rsidR="00A14095" w:rsidRDefault="00A140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1D" w:rsidRDefault="0019041D">
      <w:r>
        <w:separator/>
      </w:r>
    </w:p>
  </w:footnote>
  <w:footnote w:type="continuationSeparator" w:id="0">
    <w:p w:rsidR="0019041D" w:rsidRDefault="00190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95" w:rsidRDefault="00A14095" w:rsidP="00F6077C">
    <w:pPr>
      <w:pStyle w:val="a6"/>
      <w:jc w:val="left"/>
    </w:pPr>
    <w:r>
      <w:rPr>
        <w:rFonts w:hint="eastAsia"/>
        <w:bCs/>
      </w:rPr>
      <w:t>上海东冠华洁纸业有限公司物流</w:t>
    </w:r>
    <w:r>
      <w:rPr>
        <w:rFonts w:hint="eastAsia"/>
      </w:rPr>
      <w:t>招标文件</w:t>
    </w:r>
    <w:r w:rsidR="00D63804">
      <w:t>2020</w:t>
    </w:r>
    <w:r>
      <w:rPr>
        <w:rFonts w:hint="eastAsia"/>
      </w:rPr>
      <w:t>年</w:t>
    </w:r>
    <w:r w:rsidR="00D63804">
      <w:rPr>
        <w:rFonts w:hint="eastAsia"/>
      </w:rPr>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9">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6">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18">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21">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12"/>
  </w:num>
  <w:num w:numId="2">
    <w:abstractNumId w:val="9"/>
  </w:num>
  <w:num w:numId="3">
    <w:abstractNumId w:val="13"/>
  </w:num>
  <w:num w:numId="4">
    <w:abstractNumId w:val="10"/>
  </w:num>
  <w:num w:numId="5">
    <w:abstractNumId w:val="4"/>
  </w:num>
  <w:num w:numId="6">
    <w:abstractNumId w:val="2"/>
  </w:num>
  <w:num w:numId="7">
    <w:abstractNumId w:val="18"/>
  </w:num>
  <w:num w:numId="8">
    <w:abstractNumId w:val="16"/>
  </w:num>
  <w:num w:numId="9">
    <w:abstractNumId w:val="8"/>
  </w:num>
  <w:num w:numId="10">
    <w:abstractNumId w:val="6"/>
  </w:num>
  <w:num w:numId="11">
    <w:abstractNumId w:val="11"/>
  </w:num>
  <w:num w:numId="12">
    <w:abstractNumId w:val="19"/>
  </w:num>
  <w:num w:numId="13">
    <w:abstractNumId w:val="21"/>
  </w:num>
  <w:num w:numId="14">
    <w:abstractNumId w:val="5"/>
  </w:num>
  <w:num w:numId="15">
    <w:abstractNumId w:val="14"/>
  </w:num>
  <w:num w:numId="16">
    <w:abstractNumId w:val="7"/>
  </w:num>
  <w:num w:numId="17">
    <w:abstractNumId w:val="3"/>
  </w:num>
  <w:num w:numId="18">
    <w:abstractNumId w:val="0"/>
  </w:num>
  <w:num w:numId="19">
    <w:abstractNumId w:val="1"/>
  </w:num>
  <w:num w:numId="20">
    <w:abstractNumId w:val="15"/>
  </w:num>
  <w:num w:numId="21">
    <w:abstractNumId w:val="22"/>
  </w:num>
  <w:num w:numId="22">
    <w:abstractNumId w:val="23"/>
  </w:num>
  <w:num w:numId="23">
    <w:abstractNumId w:val="17"/>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D9"/>
    <w:rsid w:val="00003753"/>
    <w:rsid w:val="000062AD"/>
    <w:rsid w:val="00011133"/>
    <w:rsid w:val="000112CD"/>
    <w:rsid w:val="00011F2D"/>
    <w:rsid w:val="00023821"/>
    <w:rsid w:val="00030896"/>
    <w:rsid w:val="000308E1"/>
    <w:rsid w:val="0003276F"/>
    <w:rsid w:val="0003722F"/>
    <w:rsid w:val="00042BF1"/>
    <w:rsid w:val="00044574"/>
    <w:rsid w:val="0005081A"/>
    <w:rsid w:val="0005445C"/>
    <w:rsid w:val="000574AD"/>
    <w:rsid w:val="00062173"/>
    <w:rsid w:val="000629B3"/>
    <w:rsid w:val="00067ACD"/>
    <w:rsid w:val="00077241"/>
    <w:rsid w:val="0008089D"/>
    <w:rsid w:val="000809F8"/>
    <w:rsid w:val="00080F34"/>
    <w:rsid w:val="0008208E"/>
    <w:rsid w:val="00087D2B"/>
    <w:rsid w:val="00090291"/>
    <w:rsid w:val="000919E5"/>
    <w:rsid w:val="0009443E"/>
    <w:rsid w:val="000A1163"/>
    <w:rsid w:val="000B0769"/>
    <w:rsid w:val="000B210F"/>
    <w:rsid w:val="000B6B75"/>
    <w:rsid w:val="000C178A"/>
    <w:rsid w:val="000C6AF1"/>
    <w:rsid w:val="000D0DB9"/>
    <w:rsid w:val="000D45FF"/>
    <w:rsid w:val="000E0952"/>
    <w:rsid w:val="000E432A"/>
    <w:rsid w:val="000E4D24"/>
    <w:rsid w:val="000E5AC1"/>
    <w:rsid w:val="000E6D5E"/>
    <w:rsid w:val="000F176B"/>
    <w:rsid w:val="000F21E5"/>
    <w:rsid w:val="000F4027"/>
    <w:rsid w:val="000F5FD6"/>
    <w:rsid w:val="000F6EF9"/>
    <w:rsid w:val="000F7054"/>
    <w:rsid w:val="000F7E34"/>
    <w:rsid w:val="001006BE"/>
    <w:rsid w:val="001008B6"/>
    <w:rsid w:val="00101ACA"/>
    <w:rsid w:val="00104E07"/>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2924"/>
    <w:rsid w:val="00155301"/>
    <w:rsid w:val="001566AB"/>
    <w:rsid w:val="00160079"/>
    <w:rsid w:val="0016265D"/>
    <w:rsid w:val="00172A27"/>
    <w:rsid w:val="00173341"/>
    <w:rsid w:val="00173476"/>
    <w:rsid w:val="00180A6C"/>
    <w:rsid w:val="0018180F"/>
    <w:rsid w:val="00185906"/>
    <w:rsid w:val="001859A0"/>
    <w:rsid w:val="00185E09"/>
    <w:rsid w:val="001861CE"/>
    <w:rsid w:val="0018634B"/>
    <w:rsid w:val="0019041D"/>
    <w:rsid w:val="001907D2"/>
    <w:rsid w:val="00192EDE"/>
    <w:rsid w:val="00193166"/>
    <w:rsid w:val="001945F2"/>
    <w:rsid w:val="00196E45"/>
    <w:rsid w:val="001A2AE3"/>
    <w:rsid w:val="001A36F4"/>
    <w:rsid w:val="001A3792"/>
    <w:rsid w:val="001A59E5"/>
    <w:rsid w:val="001A60DF"/>
    <w:rsid w:val="001A7E2A"/>
    <w:rsid w:val="001B0EFE"/>
    <w:rsid w:val="001B4DF3"/>
    <w:rsid w:val="001C00B6"/>
    <w:rsid w:val="001C14B7"/>
    <w:rsid w:val="001C1FC9"/>
    <w:rsid w:val="001C31D8"/>
    <w:rsid w:val="001C3760"/>
    <w:rsid w:val="001C6C58"/>
    <w:rsid w:val="001D53D6"/>
    <w:rsid w:val="001D7108"/>
    <w:rsid w:val="001D7510"/>
    <w:rsid w:val="001E5F6A"/>
    <w:rsid w:val="001F008B"/>
    <w:rsid w:val="00203B53"/>
    <w:rsid w:val="00204FEF"/>
    <w:rsid w:val="0021107E"/>
    <w:rsid w:val="00212A64"/>
    <w:rsid w:val="00213779"/>
    <w:rsid w:val="00213D52"/>
    <w:rsid w:val="0021471D"/>
    <w:rsid w:val="00220EE8"/>
    <w:rsid w:val="0022160F"/>
    <w:rsid w:val="0022215D"/>
    <w:rsid w:val="0022443B"/>
    <w:rsid w:val="00224472"/>
    <w:rsid w:val="0024289D"/>
    <w:rsid w:val="00242AD3"/>
    <w:rsid w:val="0024405B"/>
    <w:rsid w:val="00244F23"/>
    <w:rsid w:val="00252BF7"/>
    <w:rsid w:val="002532E4"/>
    <w:rsid w:val="0026078D"/>
    <w:rsid w:val="0026415F"/>
    <w:rsid w:val="00271C63"/>
    <w:rsid w:val="00275003"/>
    <w:rsid w:val="0027724C"/>
    <w:rsid w:val="00281649"/>
    <w:rsid w:val="002816E9"/>
    <w:rsid w:val="002857D6"/>
    <w:rsid w:val="00290FF5"/>
    <w:rsid w:val="00292A5E"/>
    <w:rsid w:val="0029584E"/>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12D"/>
    <w:rsid w:val="00302AFC"/>
    <w:rsid w:val="00305CBD"/>
    <w:rsid w:val="0030791C"/>
    <w:rsid w:val="00310978"/>
    <w:rsid w:val="003145C1"/>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0B5"/>
    <w:rsid w:val="003363EF"/>
    <w:rsid w:val="00337DE9"/>
    <w:rsid w:val="00337EE6"/>
    <w:rsid w:val="00345C2A"/>
    <w:rsid w:val="003510C2"/>
    <w:rsid w:val="0035235B"/>
    <w:rsid w:val="003552CF"/>
    <w:rsid w:val="00355FD3"/>
    <w:rsid w:val="00356906"/>
    <w:rsid w:val="00356FB5"/>
    <w:rsid w:val="0036495B"/>
    <w:rsid w:val="003652FB"/>
    <w:rsid w:val="0036721B"/>
    <w:rsid w:val="003675AA"/>
    <w:rsid w:val="00371464"/>
    <w:rsid w:val="00381F9C"/>
    <w:rsid w:val="003852D1"/>
    <w:rsid w:val="00386D80"/>
    <w:rsid w:val="00395FCA"/>
    <w:rsid w:val="003A1457"/>
    <w:rsid w:val="003A3E9B"/>
    <w:rsid w:val="003A6295"/>
    <w:rsid w:val="003A6517"/>
    <w:rsid w:val="003B32F2"/>
    <w:rsid w:val="003B4DAA"/>
    <w:rsid w:val="003B5FFB"/>
    <w:rsid w:val="003B72F0"/>
    <w:rsid w:val="003C19F2"/>
    <w:rsid w:val="003C4AC9"/>
    <w:rsid w:val="003C62A3"/>
    <w:rsid w:val="003C727C"/>
    <w:rsid w:val="003D19F8"/>
    <w:rsid w:val="003D1A56"/>
    <w:rsid w:val="003D1C97"/>
    <w:rsid w:val="003D45C2"/>
    <w:rsid w:val="003D61B6"/>
    <w:rsid w:val="003E1DC4"/>
    <w:rsid w:val="003E42DE"/>
    <w:rsid w:val="003E49CA"/>
    <w:rsid w:val="003E5FD2"/>
    <w:rsid w:val="003E6E59"/>
    <w:rsid w:val="003F1873"/>
    <w:rsid w:val="003F3E2F"/>
    <w:rsid w:val="003F6B5B"/>
    <w:rsid w:val="00400476"/>
    <w:rsid w:val="00401101"/>
    <w:rsid w:val="0040271C"/>
    <w:rsid w:val="00404D57"/>
    <w:rsid w:val="00406C40"/>
    <w:rsid w:val="0042207B"/>
    <w:rsid w:val="004253EC"/>
    <w:rsid w:val="00425D79"/>
    <w:rsid w:val="00426065"/>
    <w:rsid w:val="00426E0C"/>
    <w:rsid w:val="00435973"/>
    <w:rsid w:val="00435EE5"/>
    <w:rsid w:val="0043769B"/>
    <w:rsid w:val="00437F41"/>
    <w:rsid w:val="00442E53"/>
    <w:rsid w:val="00443449"/>
    <w:rsid w:val="00445D64"/>
    <w:rsid w:val="00446372"/>
    <w:rsid w:val="00447F77"/>
    <w:rsid w:val="0045307E"/>
    <w:rsid w:val="004534BC"/>
    <w:rsid w:val="0045629E"/>
    <w:rsid w:val="004673D1"/>
    <w:rsid w:val="0046740C"/>
    <w:rsid w:val="00467518"/>
    <w:rsid w:val="00470978"/>
    <w:rsid w:val="0047389A"/>
    <w:rsid w:val="00484763"/>
    <w:rsid w:val="00484BC6"/>
    <w:rsid w:val="004861AF"/>
    <w:rsid w:val="0048680E"/>
    <w:rsid w:val="00486C44"/>
    <w:rsid w:val="004917C6"/>
    <w:rsid w:val="00491A18"/>
    <w:rsid w:val="00494BBC"/>
    <w:rsid w:val="00496FD3"/>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5F55"/>
    <w:rsid w:val="004E1D53"/>
    <w:rsid w:val="004E5E96"/>
    <w:rsid w:val="004E77E4"/>
    <w:rsid w:val="004F0BCC"/>
    <w:rsid w:val="004F1546"/>
    <w:rsid w:val="004F4BDE"/>
    <w:rsid w:val="004F6826"/>
    <w:rsid w:val="00510890"/>
    <w:rsid w:val="00511510"/>
    <w:rsid w:val="00512DF2"/>
    <w:rsid w:val="00513BDA"/>
    <w:rsid w:val="00513C98"/>
    <w:rsid w:val="00516303"/>
    <w:rsid w:val="00525A44"/>
    <w:rsid w:val="005345DA"/>
    <w:rsid w:val="00535693"/>
    <w:rsid w:val="00537E1F"/>
    <w:rsid w:val="00544E92"/>
    <w:rsid w:val="00545932"/>
    <w:rsid w:val="00546A00"/>
    <w:rsid w:val="00552083"/>
    <w:rsid w:val="00554513"/>
    <w:rsid w:val="00565F8E"/>
    <w:rsid w:val="00570A9A"/>
    <w:rsid w:val="00571617"/>
    <w:rsid w:val="00571D7E"/>
    <w:rsid w:val="00572F14"/>
    <w:rsid w:val="00574880"/>
    <w:rsid w:val="00582081"/>
    <w:rsid w:val="00586277"/>
    <w:rsid w:val="00587C82"/>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81A"/>
    <w:rsid w:val="005E6E2B"/>
    <w:rsid w:val="005F4198"/>
    <w:rsid w:val="005F5060"/>
    <w:rsid w:val="005F5082"/>
    <w:rsid w:val="005F7CDD"/>
    <w:rsid w:val="0060081B"/>
    <w:rsid w:val="006055C8"/>
    <w:rsid w:val="00610F1B"/>
    <w:rsid w:val="006150BD"/>
    <w:rsid w:val="006168EC"/>
    <w:rsid w:val="00620781"/>
    <w:rsid w:val="006207A2"/>
    <w:rsid w:val="00623E81"/>
    <w:rsid w:val="006265D2"/>
    <w:rsid w:val="00631047"/>
    <w:rsid w:val="00631D5F"/>
    <w:rsid w:val="006324A6"/>
    <w:rsid w:val="00632D03"/>
    <w:rsid w:val="00634868"/>
    <w:rsid w:val="006350A0"/>
    <w:rsid w:val="006403B0"/>
    <w:rsid w:val="00646B68"/>
    <w:rsid w:val="006514AF"/>
    <w:rsid w:val="006516C0"/>
    <w:rsid w:val="006610B7"/>
    <w:rsid w:val="00664480"/>
    <w:rsid w:val="00666D4C"/>
    <w:rsid w:val="00667EE6"/>
    <w:rsid w:val="00673C02"/>
    <w:rsid w:val="00677CC1"/>
    <w:rsid w:val="00687019"/>
    <w:rsid w:val="00687A76"/>
    <w:rsid w:val="006906F9"/>
    <w:rsid w:val="006948B6"/>
    <w:rsid w:val="006A2418"/>
    <w:rsid w:val="006A2558"/>
    <w:rsid w:val="006A4617"/>
    <w:rsid w:val="006A582A"/>
    <w:rsid w:val="006A5CE6"/>
    <w:rsid w:val="006A68D5"/>
    <w:rsid w:val="006B36D5"/>
    <w:rsid w:val="006C0927"/>
    <w:rsid w:val="006C1572"/>
    <w:rsid w:val="006C2A85"/>
    <w:rsid w:val="006C4F35"/>
    <w:rsid w:val="006C66C4"/>
    <w:rsid w:val="006C7822"/>
    <w:rsid w:val="006D3A77"/>
    <w:rsid w:val="006D4346"/>
    <w:rsid w:val="006E070D"/>
    <w:rsid w:val="006E1E18"/>
    <w:rsid w:val="006E3163"/>
    <w:rsid w:val="006E3C48"/>
    <w:rsid w:val="006E3C74"/>
    <w:rsid w:val="006E61B0"/>
    <w:rsid w:val="006E64AE"/>
    <w:rsid w:val="006E777D"/>
    <w:rsid w:val="006E7B5F"/>
    <w:rsid w:val="006E7E1A"/>
    <w:rsid w:val="006F2ACA"/>
    <w:rsid w:val="006F47A6"/>
    <w:rsid w:val="00700D4B"/>
    <w:rsid w:val="0070153C"/>
    <w:rsid w:val="00704A99"/>
    <w:rsid w:val="00710A1B"/>
    <w:rsid w:val="00711E42"/>
    <w:rsid w:val="0071512E"/>
    <w:rsid w:val="007204B8"/>
    <w:rsid w:val="007215BB"/>
    <w:rsid w:val="007229A9"/>
    <w:rsid w:val="007229E8"/>
    <w:rsid w:val="00725A19"/>
    <w:rsid w:val="00727D10"/>
    <w:rsid w:val="00730F32"/>
    <w:rsid w:val="0073287E"/>
    <w:rsid w:val="00732A1F"/>
    <w:rsid w:val="00740985"/>
    <w:rsid w:val="00740E17"/>
    <w:rsid w:val="00741E86"/>
    <w:rsid w:val="00746955"/>
    <w:rsid w:val="007528CF"/>
    <w:rsid w:val="00753B63"/>
    <w:rsid w:val="00754BDC"/>
    <w:rsid w:val="007554FB"/>
    <w:rsid w:val="00761526"/>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5931"/>
    <w:rsid w:val="007E7FC5"/>
    <w:rsid w:val="007F3143"/>
    <w:rsid w:val="007F7450"/>
    <w:rsid w:val="008009F5"/>
    <w:rsid w:val="008052FA"/>
    <w:rsid w:val="00806975"/>
    <w:rsid w:val="008078A0"/>
    <w:rsid w:val="00812429"/>
    <w:rsid w:val="00815129"/>
    <w:rsid w:val="00821629"/>
    <w:rsid w:val="00822222"/>
    <w:rsid w:val="008256F3"/>
    <w:rsid w:val="00827A2B"/>
    <w:rsid w:val="00834DB0"/>
    <w:rsid w:val="00834ED8"/>
    <w:rsid w:val="0083571D"/>
    <w:rsid w:val="00837917"/>
    <w:rsid w:val="00837E2A"/>
    <w:rsid w:val="00844EE9"/>
    <w:rsid w:val="008462E0"/>
    <w:rsid w:val="00850CA4"/>
    <w:rsid w:val="0085495D"/>
    <w:rsid w:val="00855C5C"/>
    <w:rsid w:val="00860C67"/>
    <w:rsid w:val="00861C05"/>
    <w:rsid w:val="00862B94"/>
    <w:rsid w:val="008649BF"/>
    <w:rsid w:val="00866FB1"/>
    <w:rsid w:val="0087343B"/>
    <w:rsid w:val="008737BD"/>
    <w:rsid w:val="0087597D"/>
    <w:rsid w:val="00876811"/>
    <w:rsid w:val="008774B9"/>
    <w:rsid w:val="0088607B"/>
    <w:rsid w:val="00887FAF"/>
    <w:rsid w:val="00892A7B"/>
    <w:rsid w:val="008941B7"/>
    <w:rsid w:val="00895D3C"/>
    <w:rsid w:val="008974D5"/>
    <w:rsid w:val="008A2F7B"/>
    <w:rsid w:val="008A7B80"/>
    <w:rsid w:val="008B71A9"/>
    <w:rsid w:val="008C0664"/>
    <w:rsid w:val="008C3312"/>
    <w:rsid w:val="008C6809"/>
    <w:rsid w:val="008C7F64"/>
    <w:rsid w:val="008D2FA2"/>
    <w:rsid w:val="008D7025"/>
    <w:rsid w:val="008E1B2F"/>
    <w:rsid w:val="008E33AC"/>
    <w:rsid w:val="008E3621"/>
    <w:rsid w:val="008E62F8"/>
    <w:rsid w:val="008E740E"/>
    <w:rsid w:val="008F339F"/>
    <w:rsid w:val="008F4059"/>
    <w:rsid w:val="009029D2"/>
    <w:rsid w:val="00910B80"/>
    <w:rsid w:val="00916400"/>
    <w:rsid w:val="009170E9"/>
    <w:rsid w:val="00922AE6"/>
    <w:rsid w:val="00923296"/>
    <w:rsid w:val="00931445"/>
    <w:rsid w:val="00936C1D"/>
    <w:rsid w:val="00942DC5"/>
    <w:rsid w:val="00943C78"/>
    <w:rsid w:val="00944052"/>
    <w:rsid w:val="00946801"/>
    <w:rsid w:val="009525F4"/>
    <w:rsid w:val="00954760"/>
    <w:rsid w:val="00954A7B"/>
    <w:rsid w:val="00956313"/>
    <w:rsid w:val="00956FC7"/>
    <w:rsid w:val="00960178"/>
    <w:rsid w:val="009602E3"/>
    <w:rsid w:val="00964495"/>
    <w:rsid w:val="0097102E"/>
    <w:rsid w:val="00972447"/>
    <w:rsid w:val="00975BF3"/>
    <w:rsid w:val="00977C73"/>
    <w:rsid w:val="0098079B"/>
    <w:rsid w:val="00980CEE"/>
    <w:rsid w:val="00991B51"/>
    <w:rsid w:val="0099226B"/>
    <w:rsid w:val="00994D90"/>
    <w:rsid w:val="009A00F3"/>
    <w:rsid w:val="009A03C2"/>
    <w:rsid w:val="009A06BA"/>
    <w:rsid w:val="009A08D9"/>
    <w:rsid w:val="009A0DD9"/>
    <w:rsid w:val="009A1A1A"/>
    <w:rsid w:val="009A3552"/>
    <w:rsid w:val="009A3A11"/>
    <w:rsid w:val="009A3A8A"/>
    <w:rsid w:val="009A6255"/>
    <w:rsid w:val="009A6D42"/>
    <w:rsid w:val="009B21E3"/>
    <w:rsid w:val="009B3AA8"/>
    <w:rsid w:val="009B3F24"/>
    <w:rsid w:val="009B42F5"/>
    <w:rsid w:val="009C68FE"/>
    <w:rsid w:val="009D15CD"/>
    <w:rsid w:val="009D7F1D"/>
    <w:rsid w:val="009E3A50"/>
    <w:rsid w:val="009F4003"/>
    <w:rsid w:val="009F4D40"/>
    <w:rsid w:val="009F7DBF"/>
    <w:rsid w:val="00A04382"/>
    <w:rsid w:val="00A12DCA"/>
    <w:rsid w:val="00A138AC"/>
    <w:rsid w:val="00A14095"/>
    <w:rsid w:val="00A16568"/>
    <w:rsid w:val="00A24008"/>
    <w:rsid w:val="00A2538D"/>
    <w:rsid w:val="00A31EBE"/>
    <w:rsid w:val="00A32FD2"/>
    <w:rsid w:val="00A357AB"/>
    <w:rsid w:val="00A365D6"/>
    <w:rsid w:val="00A36CB2"/>
    <w:rsid w:val="00A40081"/>
    <w:rsid w:val="00A438CB"/>
    <w:rsid w:val="00A44A74"/>
    <w:rsid w:val="00A46176"/>
    <w:rsid w:val="00A46CD4"/>
    <w:rsid w:val="00A54F0B"/>
    <w:rsid w:val="00A573BE"/>
    <w:rsid w:val="00A61C80"/>
    <w:rsid w:val="00A64187"/>
    <w:rsid w:val="00A64EEF"/>
    <w:rsid w:val="00A6717B"/>
    <w:rsid w:val="00A70801"/>
    <w:rsid w:val="00A73AF7"/>
    <w:rsid w:val="00A73EF5"/>
    <w:rsid w:val="00A74573"/>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54D3"/>
    <w:rsid w:val="00AE566F"/>
    <w:rsid w:val="00AE69A3"/>
    <w:rsid w:val="00AE76DC"/>
    <w:rsid w:val="00AE7DE0"/>
    <w:rsid w:val="00AF0DDA"/>
    <w:rsid w:val="00AF1D75"/>
    <w:rsid w:val="00AF4867"/>
    <w:rsid w:val="00AF6900"/>
    <w:rsid w:val="00AF6B17"/>
    <w:rsid w:val="00B00954"/>
    <w:rsid w:val="00B0193B"/>
    <w:rsid w:val="00B03354"/>
    <w:rsid w:val="00B03F84"/>
    <w:rsid w:val="00B04579"/>
    <w:rsid w:val="00B133B1"/>
    <w:rsid w:val="00B15C96"/>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9653E"/>
    <w:rsid w:val="00BA311F"/>
    <w:rsid w:val="00BA4947"/>
    <w:rsid w:val="00BB2DCC"/>
    <w:rsid w:val="00BB3EC0"/>
    <w:rsid w:val="00BB6C96"/>
    <w:rsid w:val="00BC0093"/>
    <w:rsid w:val="00BC3CE6"/>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F1291"/>
    <w:rsid w:val="00BF2E22"/>
    <w:rsid w:val="00BF3576"/>
    <w:rsid w:val="00BF359C"/>
    <w:rsid w:val="00C02737"/>
    <w:rsid w:val="00C0392A"/>
    <w:rsid w:val="00C04476"/>
    <w:rsid w:val="00C070CA"/>
    <w:rsid w:val="00C12A6F"/>
    <w:rsid w:val="00C1564B"/>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11DA"/>
    <w:rsid w:val="00C72AC0"/>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0940"/>
    <w:rsid w:val="00CC238F"/>
    <w:rsid w:val="00CC306F"/>
    <w:rsid w:val="00CC4CCF"/>
    <w:rsid w:val="00CC6E2E"/>
    <w:rsid w:val="00CD5E90"/>
    <w:rsid w:val="00CD5FD8"/>
    <w:rsid w:val="00CD6600"/>
    <w:rsid w:val="00CD71D3"/>
    <w:rsid w:val="00CE2E09"/>
    <w:rsid w:val="00CF1383"/>
    <w:rsid w:val="00CF16BA"/>
    <w:rsid w:val="00CF1B5F"/>
    <w:rsid w:val="00D03C5D"/>
    <w:rsid w:val="00D05B89"/>
    <w:rsid w:val="00D13760"/>
    <w:rsid w:val="00D212D6"/>
    <w:rsid w:val="00D22DE0"/>
    <w:rsid w:val="00D233FF"/>
    <w:rsid w:val="00D25B9F"/>
    <w:rsid w:val="00D26D3B"/>
    <w:rsid w:val="00D27E53"/>
    <w:rsid w:val="00D3633F"/>
    <w:rsid w:val="00D43684"/>
    <w:rsid w:val="00D46B0A"/>
    <w:rsid w:val="00D541CD"/>
    <w:rsid w:val="00D54A83"/>
    <w:rsid w:val="00D57888"/>
    <w:rsid w:val="00D57E47"/>
    <w:rsid w:val="00D63804"/>
    <w:rsid w:val="00D63D7B"/>
    <w:rsid w:val="00D677A7"/>
    <w:rsid w:val="00D67E3A"/>
    <w:rsid w:val="00D7063E"/>
    <w:rsid w:val="00D72797"/>
    <w:rsid w:val="00D7342E"/>
    <w:rsid w:val="00D7527F"/>
    <w:rsid w:val="00D75E29"/>
    <w:rsid w:val="00D76E10"/>
    <w:rsid w:val="00D77B6C"/>
    <w:rsid w:val="00D8043E"/>
    <w:rsid w:val="00D839C9"/>
    <w:rsid w:val="00D859C6"/>
    <w:rsid w:val="00D96755"/>
    <w:rsid w:val="00D971EA"/>
    <w:rsid w:val="00D97559"/>
    <w:rsid w:val="00DA40B0"/>
    <w:rsid w:val="00DA4312"/>
    <w:rsid w:val="00DA6E9E"/>
    <w:rsid w:val="00DA6F2E"/>
    <w:rsid w:val="00DB08A9"/>
    <w:rsid w:val="00DB4FB5"/>
    <w:rsid w:val="00DB6BB3"/>
    <w:rsid w:val="00DC29CD"/>
    <w:rsid w:val="00DC403C"/>
    <w:rsid w:val="00DC6002"/>
    <w:rsid w:val="00DC77BC"/>
    <w:rsid w:val="00DD1F72"/>
    <w:rsid w:val="00DD20C7"/>
    <w:rsid w:val="00DD3E52"/>
    <w:rsid w:val="00DD655F"/>
    <w:rsid w:val="00DD7735"/>
    <w:rsid w:val="00DE04D8"/>
    <w:rsid w:val="00DE1F30"/>
    <w:rsid w:val="00DE2088"/>
    <w:rsid w:val="00DE3D57"/>
    <w:rsid w:val="00DE5CC6"/>
    <w:rsid w:val="00DF1550"/>
    <w:rsid w:val="00DF161A"/>
    <w:rsid w:val="00DF1C0A"/>
    <w:rsid w:val="00DF30A0"/>
    <w:rsid w:val="00DF3F23"/>
    <w:rsid w:val="00DF441D"/>
    <w:rsid w:val="00DF56EC"/>
    <w:rsid w:val="00DF6762"/>
    <w:rsid w:val="00DF7C63"/>
    <w:rsid w:val="00DF7CA5"/>
    <w:rsid w:val="00E00919"/>
    <w:rsid w:val="00E0164A"/>
    <w:rsid w:val="00E02029"/>
    <w:rsid w:val="00E038A5"/>
    <w:rsid w:val="00E12F2D"/>
    <w:rsid w:val="00E1361E"/>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E57"/>
    <w:rsid w:val="00E731A6"/>
    <w:rsid w:val="00E745BE"/>
    <w:rsid w:val="00E749B0"/>
    <w:rsid w:val="00E75040"/>
    <w:rsid w:val="00E76424"/>
    <w:rsid w:val="00E76CE0"/>
    <w:rsid w:val="00E80C30"/>
    <w:rsid w:val="00E81A7D"/>
    <w:rsid w:val="00E82530"/>
    <w:rsid w:val="00E8559F"/>
    <w:rsid w:val="00E92886"/>
    <w:rsid w:val="00E94DA4"/>
    <w:rsid w:val="00EA06D2"/>
    <w:rsid w:val="00EA158E"/>
    <w:rsid w:val="00EA1606"/>
    <w:rsid w:val="00EA41E7"/>
    <w:rsid w:val="00EA438C"/>
    <w:rsid w:val="00EB269A"/>
    <w:rsid w:val="00EB5AD7"/>
    <w:rsid w:val="00EB5CCE"/>
    <w:rsid w:val="00EC0EEF"/>
    <w:rsid w:val="00EC59F7"/>
    <w:rsid w:val="00EC631D"/>
    <w:rsid w:val="00EC6ECF"/>
    <w:rsid w:val="00EC74AA"/>
    <w:rsid w:val="00ED23DB"/>
    <w:rsid w:val="00ED377F"/>
    <w:rsid w:val="00ED4595"/>
    <w:rsid w:val="00EE5A7E"/>
    <w:rsid w:val="00EF2D4A"/>
    <w:rsid w:val="00EF35BA"/>
    <w:rsid w:val="00EF743C"/>
    <w:rsid w:val="00F00497"/>
    <w:rsid w:val="00F037C2"/>
    <w:rsid w:val="00F05A82"/>
    <w:rsid w:val="00F073C2"/>
    <w:rsid w:val="00F074A1"/>
    <w:rsid w:val="00F0769A"/>
    <w:rsid w:val="00F07A98"/>
    <w:rsid w:val="00F07F76"/>
    <w:rsid w:val="00F10773"/>
    <w:rsid w:val="00F10B51"/>
    <w:rsid w:val="00F14408"/>
    <w:rsid w:val="00F171D9"/>
    <w:rsid w:val="00F22641"/>
    <w:rsid w:val="00F32CD6"/>
    <w:rsid w:val="00F344D1"/>
    <w:rsid w:val="00F358C2"/>
    <w:rsid w:val="00F400F2"/>
    <w:rsid w:val="00F4177F"/>
    <w:rsid w:val="00F470A2"/>
    <w:rsid w:val="00F5069D"/>
    <w:rsid w:val="00F52BC4"/>
    <w:rsid w:val="00F52DB0"/>
    <w:rsid w:val="00F52EAC"/>
    <w:rsid w:val="00F53602"/>
    <w:rsid w:val="00F539F3"/>
    <w:rsid w:val="00F54D67"/>
    <w:rsid w:val="00F56AC0"/>
    <w:rsid w:val="00F57FE2"/>
    <w:rsid w:val="00F6077C"/>
    <w:rsid w:val="00F618BB"/>
    <w:rsid w:val="00F64B5A"/>
    <w:rsid w:val="00F67476"/>
    <w:rsid w:val="00F72593"/>
    <w:rsid w:val="00F77EAD"/>
    <w:rsid w:val="00F8373F"/>
    <w:rsid w:val="00F8449B"/>
    <w:rsid w:val="00F90C86"/>
    <w:rsid w:val="00F932D6"/>
    <w:rsid w:val="00F95EB7"/>
    <w:rsid w:val="00F97D29"/>
    <w:rsid w:val="00FA16F5"/>
    <w:rsid w:val="00FA3B64"/>
    <w:rsid w:val="00FA3E1B"/>
    <w:rsid w:val="00FB337D"/>
    <w:rsid w:val="00FC17E6"/>
    <w:rsid w:val="00FC4BF8"/>
    <w:rsid w:val="00FC6090"/>
    <w:rsid w:val="00FD1D40"/>
    <w:rsid w:val="00FD1F65"/>
    <w:rsid w:val="00FD4C98"/>
    <w:rsid w:val="00FD5155"/>
    <w:rsid w:val="00FE0200"/>
    <w:rsid w:val="00FE35E3"/>
    <w:rsid w:val="00FE3EA2"/>
    <w:rsid w:val="00FF0A0B"/>
    <w:rsid w:val="00FF3120"/>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DC532B12-DB93-4A2D-8B99-A268584D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locked/>
    <w:rsid w:val="003F1873"/>
    <w:rPr>
      <w:rFonts w:ascii="宋体" w:hAnsi="Courier New" w:cs="Courier New"/>
      <w:kern w:val="0"/>
      <w:sz w:val="21"/>
      <w:szCs w:val="21"/>
    </w:rPr>
  </w:style>
  <w:style w:type="character" w:styleId="ab">
    <w:name w:val="annotation reference"/>
    <w:rsid w:val="00F470A2"/>
    <w:rPr>
      <w:rFonts w:cs="Times New Roman"/>
      <w:sz w:val="21"/>
      <w:szCs w:val="21"/>
    </w:rPr>
  </w:style>
  <w:style w:type="paragraph" w:styleId="ac">
    <w:name w:val="annotation text"/>
    <w:basedOn w:val="a"/>
    <w:link w:val="Char5"/>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634868"/>
    <w:pPr>
      <w:tabs>
        <w:tab w:val="right" w:leader="dot" w:pos="9231"/>
      </w:tabs>
    </w:pPr>
    <w:rPr>
      <w:rFonts w:ascii="宋体" w:hAnsi="宋体"/>
      <w:b/>
      <w:noProof/>
      <w:sz w:val="28"/>
      <w:szCs w:val="28"/>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9">
    <w:name w:val="xl79"/>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textAlignment w:val="center"/>
    </w:pPr>
    <w:rPr>
      <w:rFonts w:ascii="宋体" w:hAnsi="宋体" w:cs="宋体"/>
      <w:color w:val="000000"/>
      <w:sz w:val="20"/>
      <w:szCs w:val="20"/>
    </w:rPr>
  </w:style>
  <w:style w:type="paragraph" w:customStyle="1" w:styleId="xl80">
    <w:name w:val="xl80"/>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color w:val="000000"/>
      <w:sz w:val="20"/>
      <w:szCs w:val="20"/>
    </w:rPr>
  </w:style>
  <w:style w:type="paragraph" w:customStyle="1" w:styleId="xl81">
    <w:name w:val="xl81"/>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textAlignment w:val="center"/>
    </w:pPr>
    <w:rPr>
      <w:rFonts w:ascii="宋体" w:hAnsi="宋体" w:cs="宋体"/>
      <w:color w:val="000000"/>
      <w:sz w:val="20"/>
      <w:szCs w:val="20"/>
    </w:rPr>
  </w:style>
  <w:style w:type="paragraph" w:customStyle="1" w:styleId="xl82">
    <w:name w:val="xl82"/>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sz w:val="20"/>
      <w:szCs w:val="20"/>
    </w:rPr>
  </w:style>
  <w:style w:type="paragraph" w:customStyle="1" w:styleId="xl83">
    <w:name w:val="xl83"/>
    <w:basedOn w:val="a"/>
    <w:rsid w:val="00D54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2113">
    <w:name w:val="xl2113"/>
    <w:basedOn w:val="a"/>
    <w:rsid w:val="00A7457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2114">
    <w:name w:val="xl2114"/>
    <w:basedOn w:val="a"/>
    <w:rsid w:val="00A745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2115">
    <w:name w:val="xl2115"/>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16">
    <w:name w:val="xl2116"/>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color w:val="000000"/>
      <w:sz w:val="20"/>
      <w:szCs w:val="20"/>
    </w:rPr>
  </w:style>
  <w:style w:type="paragraph" w:customStyle="1" w:styleId="xl2117">
    <w:name w:val="xl2117"/>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color w:val="000000"/>
      <w:sz w:val="20"/>
      <w:szCs w:val="20"/>
    </w:rPr>
  </w:style>
  <w:style w:type="paragraph" w:customStyle="1" w:styleId="xl2118">
    <w:name w:val="xl2118"/>
    <w:basedOn w:val="a"/>
    <w:rsid w:val="00A74573"/>
    <w:pPr>
      <w:pBdr>
        <w:top w:val="single" w:sz="4" w:space="0" w:color="auto"/>
        <w:left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19">
    <w:name w:val="xl2119"/>
    <w:basedOn w:val="a"/>
    <w:rsid w:val="00A74573"/>
    <w:pPr>
      <w:pBdr>
        <w:left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0">
    <w:name w:val="xl2120"/>
    <w:basedOn w:val="a"/>
    <w:rsid w:val="00A74573"/>
    <w:pPr>
      <w:pBdr>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1">
    <w:name w:val="xl2121"/>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2">
    <w:name w:val="xl2122"/>
    <w:basedOn w:val="a"/>
    <w:rsid w:val="00A745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sz w:val="18"/>
      <w:szCs w:val="18"/>
    </w:rPr>
  </w:style>
  <w:style w:type="paragraph" w:customStyle="1" w:styleId="xl2123">
    <w:name w:val="xl2123"/>
    <w:basedOn w:val="a"/>
    <w:rsid w:val="00A74573"/>
    <w:pPr>
      <w:pBdr>
        <w:top w:val="single" w:sz="4" w:space="0" w:color="auto"/>
        <w:left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4">
    <w:name w:val="xl2124"/>
    <w:basedOn w:val="a"/>
    <w:rsid w:val="00A74573"/>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5">
    <w:name w:val="xl2125"/>
    <w:basedOn w:val="a"/>
    <w:rsid w:val="00A74573"/>
    <w:pPr>
      <w:pBdr>
        <w:top w:val="single" w:sz="4" w:space="0" w:color="auto"/>
        <w:left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6">
    <w:name w:val="xl2126"/>
    <w:basedOn w:val="a"/>
    <w:rsid w:val="00A74573"/>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84">
    <w:name w:val="xl84"/>
    <w:basedOn w:val="a"/>
    <w:rsid w:val="00BA4947"/>
    <w:pPr>
      <w:pBdr>
        <w:right w:val="single" w:sz="8" w:space="0" w:color="auto"/>
      </w:pBdr>
      <w:spacing w:before="100" w:beforeAutospacing="1" w:after="100" w:afterAutospacing="1"/>
      <w:textAlignment w:val="center"/>
    </w:pPr>
    <w:rPr>
      <w:rFonts w:ascii="宋体" w:hAnsi="宋体" w:cs="宋体"/>
      <w:color w:val="000000"/>
      <w:sz w:val="20"/>
      <w:szCs w:val="20"/>
    </w:rPr>
  </w:style>
  <w:style w:type="paragraph" w:customStyle="1" w:styleId="xl85">
    <w:name w:val="xl85"/>
    <w:basedOn w:val="a"/>
    <w:rsid w:val="00C1564B"/>
    <w:pPr>
      <w:pBdr>
        <w:bottom w:val="single" w:sz="8" w:space="0" w:color="auto"/>
        <w:right w:val="single" w:sz="4" w:space="0" w:color="auto"/>
      </w:pBdr>
      <w:spacing w:before="100" w:beforeAutospacing="1" w:after="100" w:afterAutospacing="1"/>
      <w:textAlignment w:val="center"/>
    </w:pPr>
    <w:rPr>
      <w:rFonts w:ascii="宋体" w:hAnsi="宋体" w:cs="宋体"/>
      <w:color w:val="000000"/>
    </w:rPr>
  </w:style>
  <w:style w:type="paragraph" w:customStyle="1" w:styleId="xl86">
    <w:name w:val="xl86"/>
    <w:basedOn w:val="a"/>
    <w:rsid w:val="00C1564B"/>
    <w:pPr>
      <w:pBdr>
        <w:right w:val="single" w:sz="4" w:space="0" w:color="auto"/>
      </w:pBdr>
      <w:spacing w:before="100" w:beforeAutospacing="1" w:after="100" w:afterAutospacing="1"/>
      <w:textAlignment w:val="center"/>
    </w:pPr>
    <w:rPr>
      <w:rFonts w:ascii="宋体" w:hAnsi="宋体" w:cs="宋体"/>
      <w:color w:val="000000"/>
      <w:sz w:val="20"/>
      <w:szCs w:val="20"/>
    </w:rPr>
  </w:style>
  <w:style w:type="numbering" w:customStyle="1" w:styleId="13">
    <w:name w:val="无列表1"/>
    <w:next w:val="a2"/>
    <w:uiPriority w:val="99"/>
    <w:semiHidden/>
    <w:rsid w:val="00A14095"/>
  </w:style>
  <w:style w:type="paragraph" w:customStyle="1" w:styleId="CharCharCharChar">
    <w:name w:val="Char Char Char Char"/>
    <w:basedOn w:val="a"/>
    <w:rsid w:val="00A14095"/>
    <w:pPr>
      <w:spacing w:before="120" w:after="60" w:line="120" w:lineRule="exact"/>
      <w:ind w:firstLineChars="200" w:firstLine="200"/>
    </w:pPr>
    <w:rPr>
      <w:rFonts w:ascii="Verdana" w:hAnsi="Verdana"/>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21127564">
      <w:bodyDiv w:val="1"/>
      <w:marLeft w:val="0"/>
      <w:marRight w:val="0"/>
      <w:marTop w:val="0"/>
      <w:marBottom w:val="0"/>
      <w:divBdr>
        <w:top w:val="none" w:sz="0" w:space="0" w:color="auto"/>
        <w:left w:val="none" w:sz="0" w:space="0" w:color="auto"/>
        <w:bottom w:val="none" w:sz="0" w:space="0" w:color="auto"/>
        <w:right w:val="none" w:sz="0" w:space="0" w:color="auto"/>
      </w:divBdr>
    </w:div>
    <w:div w:id="64835979">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81956884">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368183180">
      <w:bodyDiv w:val="1"/>
      <w:marLeft w:val="0"/>
      <w:marRight w:val="0"/>
      <w:marTop w:val="0"/>
      <w:marBottom w:val="0"/>
      <w:divBdr>
        <w:top w:val="none" w:sz="0" w:space="0" w:color="auto"/>
        <w:left w:val="none" w:sz="0" w:space="0" w:color="auto"/>
        <w:bottom w:val="none" w:sz="0" w:space="0" w:color="auto"/>
        <w:right w:val="none" w:sz="0" w:space="0" w:color="auto"/>
      </w:divBdr>
    </w:div>
    <w:div w:id="426116440">
      <w:bodyDiv w:val="1"/>
      <w:marLeft w:val="0"/>
      <w:marRight w:val="0"/>
      <w:marTop w:val="0"/>
      <w:marBottom w:val="0"/>
      <w:divBdr>
        <w:top w:val="none" w:sz="0" w:space="0" w:color="auto"/>
        <w:left w:val="none" w:sz="0" w:space="0" w:color="auto"/>
        <w:bottom w:val="none" w:sz="0" w:space="0" w:color="auto"/>
        <w:right w:val="none" w:sz="0" w:space="0" w:color="auto"/>
      </w:divBdr>
    </w:div>
    <w:div w:id="543297270">
      <w:bodyDiv w:val="1"/>
      <w:marLeft w:val="0"/>
      <w:marRight w:val="0"/>
      <w:marTop w:val="0"/>
      <w:marBottom w:val="0"/>
      <w:divBdr>
        <w:top w:val="none" w:sz="0" w:space="0" w:color="auto"/>
        <w:left w:val="none" w:sz="0" w:space="0" w:color="auto"/>
        <w:bottom w:val="none" w:sz="0" w:space="0" w:color="auto"/>
        <w:right w:val="none" w:sz="0" w:space="0" w:color="auto"/>
      </w:divBdr>
    </w:div>
    <w:div w:id="578290561">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3518131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42068917">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76484678">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854344252">
      <w:bodyDiv w:val="1"/>
      <w:marLeft w:val="0"/>
      <w:marRight w:val="0"/>
      <w:marTop w:val="0"/>
      <w:marBottom w:val="0"/>
      <w:divBdr>
        <w:top w:val="none" w:sz="0" w:space="0" w:color="auto"/>
        <w:left w:val="none" w:sz="0" w:space="0" w:color="auto"/>
        <w:bottom w:val="none" w:sz="0" w:space="0" w:color="auto"/>
        <w:right w:val="none" w:sz="0" w:space="0" w:color="auto"/>
      </w:divBdr>
    </w:div>
    <w:div w:id="855316044">
      <w:bodyDiv w:val="1"/>
      <w:marLeft w:val="0"/>
      <w:marRight w:val="0"/>
      <w:marTop w:val="0"/>
      <w:marBottom w:val="0"/>
      <w:divBdr>
        <w:top w:val="none" w:sz="0" w:space="0" w:color="auto"/>
        <w:left w:val="none" w:sz="0" w:space="0" w:color="auto"/>
        <w:bottom w:val="none" w:sz="0" w:space="0" w:color="auto"/>
        <w:right w:val="none" w:sz="0" w:space="0" w:color="auto"/>
      </w:divBdr>
    </w:div>
    <w:div w:id="958148267">
      <w:bodyDiv w:val="1"/>
      <w:marLeft w:val="0"/>
      <w:marRight w:val="0"/>
      <w:marTop w:val="0"/>
      <w:marBottom w:val="0"/>
      <w:divBdr>
        <w:top w:val="none" w:sz="0" w:space="0" w:color="auto"/>
        <w:left w:val="none" w:sz="0" w:space="0" w:color="auto"/>
        <w:bottom w:val="none" w:sz="0" w:space="0" w:color="auto"/>
        <w:right w:val="none" w:sz="0" w:space="0" w:color="auto"/>
      </w:divBdr>
    </w:div>
    <w:div w:id="977607628">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68727624">
      <w:bodyDiv w:val="1"/>
      <w:marLeft w:val="0"/>
      <w:marRight w:val="0"/>
      <w:marTop w:val="0"/>
      <w:marBottom w:val="0"/>
      <w:divBdr>
        <w:top w:val="none" w:sz="0" w:space="0" w:color="auto"/>
        <w:left w:val="none" w:sz="0" w:space="0" w:color="auto"/>
        <w:bottom w:val="none" w:sz="0" w:space="0" w:color="auto"/>
        <w:right w:val="none" w:sz="0" w:space="0" w:color="auto"/>
      </w:divBdr>
    </w:div>
    <w:div w:id="1074352548">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52023072">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04196784">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676304201">
      <w:bodyDiv w:val="1"/>
      <w:marLeft w:val="0"/>
      <w:marRight w:val="0"/>
      <w:marTop w:val="0"/>
      <w:marBottom w:val="0"/>
      <w:divBdr>
        <w:top w:val="none" w:sz="0" w:space="0" w:color="auto"/>
        <w:left w:val="none" w:sz="0" w:space="0" w:color="auto"/>
        <w:bottom w:val="none" w:sz="0" w:space="0" w:color="auto"/>
        <w:right w:val="none" w:sz="0" w:space="0" w:color="auto"/>
      </w:divBdr>
    </w:div>
    <w:div w:id="1704093000">
      <w:bodyDiv w:val="1"/>
      <w:marLeft w:val="0"/>
      <w:marRight w:val="0"/>
      <w:marTop w:val="0"/>
      <w:marBottom w:val="0"/>
      <w:divBdr>
        <w:top w:val="none" w:sz="0" w:space="0" w:color="auto"/>
        <w:left w:val="none" w:sz="0" w:space="0" w:color="auto"/>
        <w:bottom w:val="none" w:sz="0" w:space="0" w:color="auto"/>
        <w:right w:val="none" w:sz="0" w:space="0" w:color="auto"/>
      </w:divBdr>
    </w:div>
    <w:div w:id="1732389642">
      <w:bodyDiv w:val="1"/>
      <w:marLeft w:val="0"/>
      <w:marRight w:val="0"/>
      <w:marTop w:val="0"/>
      <w:marBottom w:val="0"/>
      <w:divBdr>
        <w:top w:val="none" w:sz="0" w:space="0" w:color="auto"/>
        <w:left w:val="none" w:sz="0" w:space="0" w:color="auto"/>
        <w:bottom w:val="none" w:sz="0" w:space="0" w:color="auto"/>
        <w:right w:val="none" w:sz="0" w:space="0" w:color="auto"/>
      </w:divBdr>
    </w:div>
    <w:div w:id="1760642507">
      <w:bodyDiv w:val="1"/>
      <w:marLeft w:val="0"/>
      <w:marRight w:val="0"/>
      <w:marTop w:val="0"/>
      <w:marBottom w:val="0"/>
      <w:divBdr>
        <w:top w:val="none" w:sz="0" w:space="0" w:color="auto"/>
        <w:left w:val="none" w:sz="0" w:space="0" w:color="auto"/>
        <w:bottom w:val="none" w:sz="0" w:space="0" w:color="auto"/>
        <w:right w:val="none" w:sz="0" w:space="0" w:color="auto"/>
      </w:divBdr>
    </w:div>
    <w:div w:id="1766728854">
      <w:bodyDiv w:val="1"/>
      <w:marLeft w:val="0"/>
      <w:marRight w:val="0"/>
      <w:marTop w:val="0"/>
      <w:marBottom w:val="0"/>
      <w:divBdr>
        <w:top w:val="none" w:sz="0" w:space="0" w:color="auto"/>
        <w:left w:val="none" w:sz="0" w:space="0" w:color="auto"/>
        <w:bottom w:val="none" w:sz="0" w:space="0" w:color="auto"/>
        <w:right w:val="none" w:sz="0" w:space="0" w:color="auto"/>
      </w:divBdr>
    </w:div>
    <w:div w:id="1804228848">
      <w:bodyDiv w:val="1"/>
      <w:marLeft w:val="0"/>
      <w:marRight w:val="0"/>
      <w:marTop w:val="0"/>
      <w:marBottom w:val="0"/>
      <w:divBdr>
        <w:top w:val="none" w:sz="0" w:space="0" w:color="auto"/>
        <w:left w:val="none" w:sz="0" w:space="0" w:color="auto"/>
        <w:bottom w:val="none" w:sz="0" w:space="0" w:color="auto"/>
        <w:right w:val="none" w:sz="0" w:space="0" w:color="auto"/>
      </w:divBdr>
    </w:div>
    <w:div w:id="1885173528">
      <w:bodyDiv w:val="1"/>
      <w:marLeft w:val="0"/>
      <w:marRight w:val="0"/>
      <w:marTop w:val="0"/>
      <w:marBottom w:val="0"/>
      <w:divBdr>
        <w:top w:val="none" w:sz="0" w:space="0" w:color="auto"/>
        <w:left w:val="none" w:sz="0" w:space="0" w:color="auto"/>
        <w:bottom w:val="none" w:sz="0" w:space="0" w:color="auto"/>
        <w:right w:val="none" w:sz="0" w:space="0" w:color="auto"/>
      </w:divBdr>
    </w:div>
    <w:div w:id="1899778140">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 w:id="21393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7FA7C-6315-41C4-98D6-6FCB19E4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34</Pages>
  <Words>4080</Words>
  <Characters>23259</Characters>
  <Application>Microsoft Office Word</Application>
  <DocSecurity>0</DocSecurity>
  <Lines>193</Lines>
  <Paragraphs>54</Paragraphs>
  <ScaleCrop>false</ScaleCrop>
  <Company>Microsoft</Company>
  <LinksUpToDate>false</LinksUpToDate>
  <CharactersWithSpaces>27285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熊延昊</cp:lastModifiedBy>
  <cp:revision>25</cp:revision>
  <dcterms:created xsi:type="dcterms:W3CDTF">2018-03-13T05:44:00Z</dcterms:created>
  <dcterms:modified xsi:type="dcterms:W3CDTF">2020-03-27T06:38:00Z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